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F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-294005</wp:posOffset>
            </wp:positionV>
            <wp:extent cx="1209040" cy="777875"/>
            <wp:effectExtent l="19050" t="0" r="0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6C0">
        <w:rPr>
          <w:rFonts w:ascii="Calibri" w:hAnsi="Calibri" w:cs="Arial"/>
          <w:b/>
          <w:bCs/>
          <w:sz w:val="24"/>
          <w:szCs w:val="24"/>
        </w:rPr>
        <w:t>LINDON BENNETT SCHOOL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TEACHING ASSISTANT</w:t>
      </w:r>
    </w:p>
    <w:p w:rsidR="00D856C0" w:rsidRPr="00D856C0" w:rsidRDefault="00D856C0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EXPERIENCE</w:t>
      </w:r>
    </w:p>
    <w:p w:rsidR="00DA6D6F" w:rsidRPr="00D856C0" w:rsidRDefault="00DA6D6F" w:rsidP="00D85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Experience of working with children or young people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DA6D6F" w:rsidRPr="00D856C0" w:rsidRDefault="00DA6D6F" w:rsidP="00D85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Very good numeracy/literacy skills</w:t>
      </w:r>
    </w:p>
    <w:p w:rsidR="00DA6D6F" w:rsidRPr="00BF3F5E" w:rsidRDefault="00BF3F5E" w:rsidP="00D85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F3F5E">
        <w:rPr>
          <w:rFonts w:ascii="Calibri" w:hAnsi="Calibri"/>
          <w:spacing w:val="-1"/>
          <w:sz w:val="24"/>
          <w:szCs w:val="24"/>
        </w:rPr>
        <w:t>NVQ 3</w:t>
      </w:r>
      <w:r w:rsidRPr="00BF3F5E">
        <w:rPr>
          <w:rFonts w:ascii="Calibri" w:hAnsi="Calibri"/>
          <w:sz w:val="24"/>
          <w:szCs w:val="24"/>
        </w:rPr>
        <w:t xml:space="preserve"> in</w:t>
      </w:r>
      <w:r w:rsidRPr="00BF3F5E">
        <w:rPr>
          <w:rFonts w:ascii="Calibri" w:hAnsi="Calibri"/>
          <w:spacing w:val="-2"/>
          <w:sz w:val="24"/>
          <w:szCs w:val="24"/>
        </w:rPr>
        <w:t xml:space="preserve"> </w:t>
      </w:r>
      <w:r w:rsidRPr="00BF3F5E">
        <w:rPr>
          <w:rFonts w:ascii="Calibri" w:hAnsi="Calibri"/>
          <w:spacing w:val="-1"/>
          <w:sz w:val="24"/>
          <w:szCs w:val="24"/>
        </w:rPr>
        <w:t>childcare</w:t>
      </w:r>
      <w:r w:rsidRPr="00BF3F5E">
        <w:rPr>
          <w:rFonts w:ascii="Calibri" w:hAnsi="Calibri"/>
          <w:spacing w:val="-2"/>
          <w:sz w:val="24"/>
          <w:szCs w:val="24"/>
        </w:rPr>
        <w:t xml:space="preserve"> </w:t>
      </w:r>
      <w:r w:rsidRPr="00BF3F5E">
        <w:rPr>
          <w:rFonts w:ascii="Calibri" w:hAnsi="Calibri"/>
          <w:spacing w:val="-1"/>
          <w:sz w:val="24"/>
          <w:szCs w:val="24"/>
        </w:rPr>
        <w:t>and</w:t>
      </w:r>
      <w:r w:rsidRPr="00BF3F5E">
        <w:rPr>
          <w:rFonts w:ascii="Calibri" w:hAnsi="Calibri"/>
          <w:sz w:val="24"/>
          <w:szCs w:val="24"/>
        </w:rPr>
        <w:t xml:space="preserve"> </w:t>
      </w:r>
      <w:r w:rsidRPr="00BF3F5E">
        <w:rPr>
          <w:rFonts w:ascii="Calibri" w:hAnsi="Calibri"/>
          <w:spacing w:val="-1"/>
          <w:sz w:val="24"/>
          <w:szCs w:val="24"/>
        </w:rPr>
        <w:t>education (or any equivalent or higher qualification</w:t>
      </w:r>
      <w:r>
        <w:rPr>
          <w:rFonts w:ascii="Calibri" w:hAnsi="Calibri"/>
          <w:spacing w:val="-1"/>
          <w:sz w:val="24"/>
          <w:szCs w:val="24"/>
        </w:rPr>
        <w:t>)</w:t>
      </w:r>
    </w:p>
    <w:p w:rsidR="00DA6D6F" w:rsidRPr="00BF3F5E" w:rsidRDefault="00DA6D6F" w:rsidP="00D85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F3F5E">
        <w:rPr>
          <w:rFonts w:ascii="Calibri" w:hAnsi="Calibri" w:cs="Arial"/>
          <w:sz w:val="24"/>
          <w:szCs w:val="24"/>
        </w:rPr>
        <w:t>Appropriate first aid training/willingness to undertake such</w:t>
      </w:r>
      <w:r w:rsidR="00D856C0" w:rsidRPr="00BF3F5E">
        <w:rPr>
          <w:rFonts w:ascii="Calibri" w:hAnsi="Calibri" w:cs="Arial"/>
          <w:sz w:val="24"/>
          <w:szCs w:val="24"/>
        </w:rPr>
        <w:t xml:space="preserve"> </w:t>
      </w:r>
      <w:r w:rsidRPr="00BF3F5E">
        <w:rPr>
          <w:rFonts w:ascii="Calibri" w:hAnsi="Calibri" w:cs="Arial"/>
          <w:sz w:val="24"/>
          <w:szCs w:val="24"/>
        </w:rPr>
        <w:t>training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ICT effectively to support learning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other equipment and technology e.g. video,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photocopier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Full working knowledge of relevant policies, codes of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practice, and an awareness of relevant legislation</w:t>
      </w:r>
    </w:p>
    <w:p w:rsidR="00D856C0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 working knowledge of national and foundation stage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curriculum and other </w:t>
      </w:r>
      <w:r w:rsidR="00BF3F5E">
        <w:rPr>
          <w:rFonts w:ascii="Calibri" w:hAnsi="Calibri" w:cs="Arial"/>
          <w:sz w:val="24"/>
          <w:szCs w:val="24"/>
        </w:rPr>
        <w:t>r</w:t>
      </w:r>
      <w:r w:rsidRPr="00D856C0">
        <w:rPr>
          <w:rFonts w:ascii="Calibri" w:hAnsi="Calibri" w:cs="Arial"/>
          <w:sz w:val="24"/>
          <w:szCs w:val="24"/>
        </w:rPr>
        <w:t>elevant learning programmes or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strategies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understanding of the principals of child development and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learning processes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ability to evaluate own learning needs and to actively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seek learning opportunities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856C0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D856C0">
        <w:rPr>
          <w:rFonts w:ascii="Calibri" w:hAnsi="Calibri" w:cs="Arial"/>
          <w:sz w:val="24"/>
          <w:szCs w:val="24"/>
        </w:rPr>
        <w:t>TEACHING ASSISTANT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Grade</w:t>
      </w:r>
      <w:r w:rsidRPr="00D856C0">
        <w:rPr>
          <w:rFonts w:ascii="Calibri" w:hAnsi="Calibri" w:cs="Arial"/>
          <w:sz w:val="24"/>
          <w:szCs w:val="24"/>
        </w:rPr>
        <w:t xml:space="preserve">: </w:t>
      </w:r>
      <w:r w:rsidR="00D856C0" w:rsidRPr="00D856C0">
        <w:rPr>
          <w:rFonts w:ascii="Calibri" w:hAnsi="Calibri" w:cs="Arial"/>
          <w:sz w:val="24"/>
          <w:szCs w:val="24"/>
        </w:rPr>
        <w:t>SCALE 6</w:t>
      </w: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Responsible to</w:t>
      </w:r>
      <w:r w:rsidRPr="00D856C0">
        <w:rPr>
          <w:rFonts w:ascii="Calibri" w:hAnsi="Calibri" w:cs="Arial"/>
          <w:sz w:val="24"/>
          <w:szCs w:val="24"/>
        </w:rPr>
        <w:t>: THE HEADTEACHER</w:t>
      </w:r>
    </w:p>
    <w:p w:rsidR="00D856C0" w:rsidRPr="00D856C0" w:rsidRDefault="00D856C0" w:rsidP="00D856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DA6D6F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D856C0">
        <w:rPr>
          <w:rFonts w:ascii="Calibri" w:hAnsi="Calibri" w:cs="Arial"/>
          <w:sz w:val="24"/>
          <w:szCs w:val="24"/>
        </w:rPr>
        <w:t>To work under the direct instruction of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teaching/senior staff, usually in the classroom with the teacher, to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 access to learning for pupils and provide general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the teacher in the management of pupils and the classroom.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This could include those requiring detailed and specialist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knowledge in particular areas and will involve assisting the teacher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in the whole planning cycle and the </w:t>
      </w:r>
      <w:r w:rsidR="00BF3F5E" w:rsidRPr="00D856C0">
        <w:rPr>
          <w:rFonts w:ascii="Calibri" w:hAnsi="Calibri" w:cs="Arial"/>
          <w:sz w:val="24"/>
          <w:szCs w:val="24"/>
        </w:rPr>
        <w:t>management</w:t>
      </w:r>
      <w:r w:rsidRPr="00D856C0">
        <w:rPr>
          <w:rFonts w:ascii="Calibri" w:hAnsi="Calibri" w:cs="Arial"/>
          <w:sz w:val="24"/>
          <w:szCs w:val="24"/>
        </w:rPr>
        <w:t>/preparation of</w:t>
      </w:r>
      <w:r w:rsidR="0008099C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resources. The primary focus will be to maintain good order and to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keep pupils on track.</w:t>
      </w:r>
    </w:p>
    <w:p w:rsidR="00D856C0" w:rsidRPr="00D856C0" w:rsidRDefault="00D856C0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Main Duties: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Use specialist (curricular/learning) skills/training/experience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support pupils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to the pupils personal needs and implement related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personal programme, including social, health, physical,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hygiene, first aid</w:t>
      </w:r>
      <w:r w:rsidR="0008099C">
        <w:rPr>
          <w:rFonts w:ascii="Calibri" w:hAnsi="Calibri" w:cs="Arial"/>
          <w:sz w:val="24"/>
          <w:szCs w:val="24"/>
        </w:rPr>
        <w:t>, medical</w:t>
      </w:r>
      <w:r w:rsidRPr="00D856C0">
        <w:rPr>
          <w:rFonts w:ascii="Calibri" w:hAnsi="Calibri" w:cs="Arial"/>
          <w:sz w:val="24"/>
          <w:szCs w:val="24"/>
        </w:rPr>
        <w:t xml:space="preserve"> and welfare matters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Assist with the development and implementation of IEPs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productive working relationships with pupils, acting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a role model and setting high expectations</w:t>
      </w:r>
    </w:p>
    <w:p w:rsid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the inclusion and acceptance of all pupils within the</w:t>
      </w:r>
      <w:r w:rsidR="00D856C0" w:rsidRP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classroom</w:t>
      </w:r>
    </w:p>
    <w:p w:rsidR="00DA6D6F" w:rsidRPr="00D856C0" w:rsidRDefault="00DA6D6F" w:rsidP="00D856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pupils consistently whilst recognising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responding to their individual needs, and ensuring their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safety</w:t>
      </w:r>
      <w:r w:rsidR="0008099C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Encourage pupils to interact and work co-operatively with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others and engage all pupils in activities</w:t>
      </w:r>
    </w:p>
    <w:p w:rsidR="00DA6D6F" w:rsidRPr="00D856C0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independence and employ strategies to recognise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reward achievement of self-reliance</w:t>
      </w:r>
    </w:p>
    <w:p w:rsidR="00DA6D6F" w:rsidRDefault="00DA6D6F" w:rsidP="00D85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feedback to pupils in relation to progress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achievement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to establish an appropriate learning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environment, including classroom preparation of assistance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display</w:t>
      </w:r>
      <w:r w:rsidR="0008099C">
        <w:rPr>
          <w:rFonts w:ascii="Calibri" w:hAnsi="Calibri" w:cs="Arial"/>
          <w:sz w:val="24"/>
          <w:szCs w:val="24"/>
        </w:rPr>
        <w:t>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in lesson planning, evaluating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lessons/work plans as appropriate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Monitor and evaluate pupil’s responses to learning activities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through observation and planned recording of achievement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against pre-determined learning objectives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objective and accurate feedback and reports as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required, to the teacher on pupil achievement, progress and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 matters, ensuring the availability of appropriate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evidence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responsible for keeping and updating records as agreed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the teacher, contributing to reviews of systems/records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requested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assessment of pupils’ work and achievements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accurately record achievements/progress</w:t>
      </w:r>
    </w:p>
    <w:p w:rsidR="00DA6D6F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positive values, attitudes and good pupil behaviour,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supporting pupils who have particular behaviour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needs</w:t>
      </w:r>
      <w:r w:rsidR="0008099C">
        <w:rPr>
          <w:rFonts w:ascii="Calibri" w:hAnsi="Calibri" w:cs="Arial"/>
          <w:sz w:val="24"/>
          <w:szCs w:val="24"/>
        </w:rPr>
        <w:t>, within the established policy</w:t>
      </w:r>
    </w:p>
    <w:p w:rsidR="00DA6D6F" w:rsidRPr="00D856C0" w:rsidRDefault="00D856C0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Liaise</w:t>
      </w:r>
      <w:r w:rsidR="00DA6D6F" w:rsidRPr="00D856C0">
        <w:rPr>
          <w:rFonts w:ascii="Calibri" w:hAnsi="Calibri" w:cs="Arial"/>
          <w:sz w:val="24"/>
          <w:szCs w:val="24"/>
        </w:rPr>
        <w:t xml:space="preserve"> sensitively and effectively with parents/carers as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agreed with the teacher within your role/responsibility and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participate in feedback sessions/meetings with parents as</w:t>
      </w:r>
      <w:r>
        <w:rPr>
          <w:rFonts w:ascii="Calibri" w:hAnsi="Calibri" w:cs="Arial"/>
          <w:sz w:val="24"/>
          <w:szCs w:val="24"/>
        </w:rPr>
        <w:t xml:space="preserve"> </w:t>
      </w:r>
      <w:r w:rsidR="00DA6D6F" w:rsidRPr="00D856C0">
        <w:rPr>
          <w:rFonts w:ascii="Calibri" w:hAnsi="Calibri" w:cs="Arial"/>
          <w:sz w:val="24"/>
          <w:szCs w:val="24"/>
        </w:rPr>
        <w:t>directed</w:t>
      </w:r>
    </w:p>
    <w:p w:rsidR="00D856C0" w:rsidRPr="00D856C0" w:rsidRDefault="00DA6D6F" w:rsidP="00D85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</w:t>
      </w:r>
      <w:r w:rsidR="00D856C0">
        <w:rPr>
          <w:rFonts w:ascii="Calibri" w:hAnsi="Calibri" w:cs="Arial"/>
          <w:sz w:val="24"/>
          <w:szCs w:val="24"/>
        </w:rPr>
        <w:t>rovide general clerical/administrative s</w:t>
      </w:r>
      <w:r w:rsidRPr="00D856C0">
        <w:rPr>
          <w:rFonts w:ascii="Calibri" w:hAnsi="Calibri" w:cs="Arial"/>
          <w:sz w:val="24"/>
          <w:szCs w:val="24"/>
        </w:rPr>
        <w:t xml:space="preserve">upport </w:t>
      </w:r>
      <w:r w:rsidR="0008099C">
        <w:rPr>
          <w:rFonts w:ascii="Calibri" w:hAnsi="Calibri" w:cs="Arial"/>
          <w:sz w:val="24"/>
          <w:szCs w:val="24"/>
        </w:rPr>
        <w:t>as required</w:t>
      </w:r>
    </w:p>
    <w:p w:rsidR="00D856C0" w:rsidRPr="00D856C0" w:rsidRDefault="00D856C0" w:rsidP="00D856C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856C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agreed learning activities/teaching programmes,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activities according to pupil responses/needs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local and national learning strategies and make effective use of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opportunities provided by other learning activities to support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the development of relevant skills</w:t>
      </w:r>
    </w:p>
    <w:p w:rsidR="00DA6D6F" w:rsidRPr="00D856C0" w:rsidRDefault="00DA6D6F" w:rsidP="00D856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the use of ICT in learning activities and develop</w:t>
      </w:r>
      <w:r w:rsidR="00D856C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pupils’ competence and independence in it uses</w:t>
      </w:r>
    </w:p>
    <w:p w:rsidR="00DA6D6F" w:rsidRPr="007266BD" w:rsidRDefault="00DA6D6F" w:rsidP="007266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Help pupils to access learning activities through specialist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</w:t>
      </w:r>
    </w:p>
    <w:p w:rsidR="00DA6D6F" w:rsidRDefault="00DA6D6F" w:rsidP="007266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Determine the need for, prepare and maintain general, and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specialist equipment and resources</w:t>
      </w:r>
    </w:p>
    <w:p w:rsidR="007266BD" w:rsidRPr="007266BD" w:rsidRDefault="007266BD" w:rsidP="007266B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A6D6F" w:rsidRPr="007266BD" w:rsidRDefault="00DA6D6F" w:rsidP="007266B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7266BD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</w:t>
      </w:r>
      <w:r w:rsidR="0008099C">
        <w:rPr>
          <w:rFonts w:ascii="Calibri" w:hAnsi="Calibri" w:cs="Arial"/>
          <w:sz w:val="24"/>
          <w:szCs w:val="24"/>
        </w:rPr>
        <w:t>d</w:t>
      </w:r>
      <w:r w:rsidRPr="00D856C0">
        <w:rPr>
          <w:rFonts w:ascii="Calibri" w:hAnsi="Calibri" w:cs="Arial"/>
          <w:sz w:val="24"/>
          <w:szCs w:val="24"/>
        </w:rPr>
        <w:t xml:space="preserve"> comply with policies and procedures relating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to child protection, health, safety and security, confidentiality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and data protection, reporting all concerns to an appropriate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person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and support difference and ensure all pupils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have equal access to opportunities to learn and develop</w:t>
      </w:r>
    </w:p>
    <w:p w:rsidR="00DA6D6F" w:rsidRPr="00D856C0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Contribute to overall ethos/work/aims of the school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constructive relationships and communicate with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 xml:space="preserve">other </w:t>
      </w:r>
      <w:r w:rsidR="0008099C">
        <w:rPr>
          <w:rFonts w:ascii="Calibri" w:hAnsi="Calibri" w:cs="Arial"/>
          <w:sz w:val="24"/>
          <w:szCs w:val="24"/>
        </w:rPr>
        <w:t>a</w:t>
      </w:r>
      <w:r w:rsidRPr="007266BD">
        <w:rPr>
          <w:rFonts w:ascii="Calibri" w:hAnsi="Calibri" w:cs="Arial"/>
          <w:sz w:val="24"/>
          <w:szCs w:val="24"/>
        </w:rPr>
        <w:t>gencies/professionals, in liaison with the teacher, to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 achievement and progress of pupils</w:t>
      </w:r>
    </w:p>
    <w:p w:rsidR="00DA6D6F" w:rsidRPr="00D856C0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and participate in regular meetings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development as required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Recognise own strengths and other areas of expertise and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use these to advise and support others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appropriate guidance and supervision and assist i</w:t>
      </w:r>
      <w:r w:rsidR="007266BD">
        <w:rPr>
          <w:rFonts w:ascii="Calibri" w:hAnsi="Calibri" w:cs="Arial"/>
          <w:sz w:val="24"/>
          <w:szCs w:val="24"/>
        </w:rPr>
        <w:t xml:space="preserve">n </w:t>
      </w:r>
      <w:r w:rsidRPr="007266BD">
        <w:rPr>
          <w:rFonts w:ascii="Calibri" w:hAnsi="Calibri" w:cs="Arial"/>
          <w:sz w:val="24"/>
          <w:szCs w:val="24"/>
        </w:rPr>
        <w:t>the training and development of staff as appropriate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planned supervision of pupils’ out of school hours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learning activities</w:t>
      </w:r>
    </w:p>
    <w:p w:rsidR="00DA6D6F" w:rsidRPr="007266BD" w:rsidRDefault="00DA6D6F" w:rsidP="007266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Supervise on visits, trips and out of school activities as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required</w:t>
      </w:r>
    </w:p>
    <w:p w:rsidR="007266BD" w:rsidRDefault="007266BD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TA </w:t>
      </w:r>
      <w:r w:rsidR="007266BD">
        <w:rPr>
          <w:rFonts w:ascii="Calibri" w:hAnsi="Calibri" w:cs="Arial"/>
          <w:b/>
          <w:bCs/>
          <w:sz w:val="24"/>
          <w:szCs w:val="24"/>
        </w:rPr>
        <w:t>Scale 6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DA6D6F" w:rsidRPr="00D856C0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7266BD" w:rsidRDefault="00DA6D6F" w:rsidP="00DA6D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D856C0">
        <w:rPr>
          <w:rFonts w:ascii="Calibri" w:hAnsi="Calibri" w:cs="Arial"/>
          <w:sz w:val="24"/>
          <w:szCs w:val="24"/>
        </w:rPr>
        <w:t>with</w:t>
      </w:r>
      <w:proofErr w:type="gramEnd"/>
      <w:r w:rsidRPr="00D856C0">
        <w:rPr>
          <w:rFonts w:ascii="Calibri" w:hAnsi="Calibri" w:cs="Arial"/>
          <w:sz w:val="24"/>
          <w:szCs w:val="24"/>
        </w:rPr>
        <w:t xml:space="preserve"> attendance required at approximately 18 staff meetings per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D12123" w:rsidRPr="00D856C0" w:rsidRDefault="00DA6D6F" w:rsidP="007266B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These take place on Monday afternoons, finishing at</w:t>
      </w:r>
      <w:r w:rsidR="007266BD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D856C0" w:rsidRPr="00D856C0" w:rsidRDefault="00D856C0">
      <w:pPr>
        <w:rPr>
          <w:rFonts w:ascii="Calibri" w:hAnsi="Calibri"/>
          <w:sz w:val="24"/>
          <w:szCs w:val="24"/>
        </w:rPr>
      </w:pPr>
    </w:p>
    <w:sectPr w:rsidR="00D856C0" w:rsidRPr="00D856C0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D8"/>
    <w:multiLevelType w:val="hybridMultilevel"/>
    <w:tmpl w:val="1C928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6D6F"/>
    <w:rsid w:val="0008099C"/>
    <w:rsid w:val="002D1FEB"/>
    <w:rsid w:val="003250C1"/>
    <w:rsid w:val="00361123"/>
    <w:rsid w:val="003F72AC"/>
    <w:rsid w:val="007266BD"/>
    <w:rsid w:val="00740C8F"/>
    <w:rsid w:val="00A64348"/>
    <w:rsid w:val="00BF3F5E"/>
    <w:rsid w:val="00D12123"/>
    <w:rsid w:val="00D856C0"/>
    <w:rsid w:val="00DA6D6F"/>
    <w:rsid w:val="00E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56C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56C0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clonghurst4</cp:lastModifiedBy>
  <cp:revision>2</cp:revision>
  <dcterms:created xsi:type="dcterms:W3CDTF">2014-07-09T14:26:00Z</dcterms:created>
  <dcterms:modified xsi:type="dcterms:W3CDTF">2014-07-10T08:45:00Z</dcterms:modified>
</cp:coreProperties>
</file>