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85" w:rsidRDefault="00BC4185" w:rsidP="00BC4185">
      <w:pPr>
        <w:pStyle w:val="Title"/>
        <w:jc w:val="left"/>
        <w:rPr>
          <w:szCs w:val="28"/>
          <w:u w:val="single"/>
        </w:rPr>
      </w:pPr>
    </w:p>
    <w:p w:rsidR="00BC4185" w:rsidRDefault="00516CFC" w:rsidP="00BC4185">
      <w:pPr>
        <w:pStyle w:val="Title"/>
        <w:rPr>
          <w:szCs w:val="28"/>
          <w:u w:val="single"/>
        </w:rPr>
      </w:pPr>
      <w:r>
        <w:rPr>
          <w:szCs w:val="28"/>
          <w:u w:val="single"/>
        </w:rPr>
        <w:t xml:space="preserve">Activity Ideas for </w:t>
      </w:r>
      <w:r w:rsidR="00BC4185">
        <w:rPr>
          <w:szCs w:val="28"/>
          <w:u w:val="single"/>
        </w:rPr>
        <w:t xml:space="preserve">Sensory </w:t>
      </w:r>
      <w:r>
        <w:rPr>
          <w:szCs w:val="28"/>
          <w:u w:val="single"/>
        </w:rPr>
        <w:t>Play</w:t>
      </w:r>
    </w:p>
    <w:p w:rsidR="00B46020" w:rsidRDefault="00B46020" w:rsidP="00BC4185">
      <w:pPr>
        <w:pStyle w:val="Title"/>
        <w:rPr>
          <w:szCs w:val="28"/>
          <w:u w:val="single"/>
        </w:rPr>
      </w:pPr>
    </w:p>
    <w:p w:rsidR="00D964A7" w:rsidRDefault="00D964A7" w:rsidP="00BC4185">
      <w:pPr>
        <w:pStyle w:val="Title"/>
        <w:rPr>
          <w:szCs w:val="28"/>
          <w:u w:val="single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B46020" w:rsidRPr="00A761F5" w:rsidTr="004C4302"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03BA" w:rsidRPr="004803BA" w:rsidRDefault="004803BA" w:rsidP="00B84F02">
            <w:pPr>
              <w:rPr>
                <w:rFonts w:ascii="Arial" w:hAnsi="Arial" w:cs="Arial"/>
                <w:bCs/>
              </w:rPr>
            </w:pPr>
          </w:p>
          <w:p w:rsidR="00F60E0B" w:rsidRPr="007F3C8F" w:rsidRDefault="00B46020" w:rsidP="00B84F02">
            <w:pPr>
              <w:rPr>
                <w:rFonts w:ascii="Arial" w:hAnsi="Arial" w:cs="Arial"/>
                <w:bCs/>
              </w:rPr>
            </w:pPr>
            <w:r w:rsidRPr="007F3C8F">
              <w:rPr>
                <w:rFonts w:ascii="Arial" w:hAnsi="Arial" w:cs="Arial"/>
                <w:bCs/>
              </w:rPr>
              <w:t xml:space="preserve">Children with sensory needs </w:t>
            </w:r>
            <w:r w:rsidR="00F60E0B" w:rsidRPr="007F3C8F">
              <w:rPr>
                <w:rFonts w:ascii="Arial" w:hAnsi="Arial" w:cs="Arial"/>
                <w:bCs/>
              </w:rPr>
              <w:t xml:space="preserve">may </w:t>
            </w:r>
            <w:r w:rsidRPr="007F3C8F">
              <w:rPr>
                <w:rFonts w:ascii="Arial" w:hAnsi="Arial" w:cs="Arial"/>
                <w:bCs/>
              </w:rPr>
              <w:t xml:space="preserve">require access to sensory </w:t>
            </w:r>
            <w:r w:rsidR="00F60E0B" w:rsidRPr="007F3C8F">
              <w:rPr>
                <w:rFonts w:ascii="Arial" w:hAnsi="Arial" w:cs="Arial"/>
                <w:bCs/>
              </w:rPr>
              <w:t>experiences</w:t>
            </w:r>
            <w:r w:rsidRPr="007F3C8F">
              <w:rPr>
                <w:rFonts w:ascii="Arial" w:hAnsi="Arial" w:cs="Arial"/>
                <w:bCs/>
              </w:rPr>
              <w:t xml:space="preserve"> in order to help them regulate their attention</w:t>
            </w:r>
            <w:r w:rsidR="00D964A7" w:rsidRPr="007F3C8F">
              <w:rPr>
                <w:rFonts w:ascii="Arial" w:hAnsi="Arial" w:cs="Arial"/>
                <w:bCs/>
              </w:rPr>
              <w:t xml:space="preserve"> so that they can engage in a range of daily tasks</w:t>
            </w:r>
            <w:r w:rsidRPr="007F3C8F">
              <w:rPr>
                <w:rFonts w:ascii="Arial" w:hAnsi="Arial" w:cs="Arial"/>
                <w:bCs/>
              </w:rPr>
              <w:t>.</w:t>
            </w:r>
          </w:p>
          <w:p w:rsidR="00F60E0B" w:rsidRPr="007F3C8F" w:rsidRDefault="00F60E0B" w:rsidP="00B84F02">
            <w:pPr>
              <w:rPr>
                <w:rFonts w:ascii="Arial" w:hAnsi="Arial" w:cs="Arial"/>
                <w:bCs/>
              </w:rPr>
            </w:pPr>
          </w:p>
          <w:p w:rsidR="00B46020" w:rsidRPr="007F3C8F" w:rsidRDefault="00F60E0B" w:rsidP="00F60E0B">
            <w:pPr>
              <w:rPr>
                <w:rFonts w:ascii="Arial" w:hAnsi="Arial" w:cs="Arial"/>
                <w:bCs/>
              </w:rPr>
            </w:pPr>
            <w:r w:rsidRPr="007F3C8F">
              <w:rPr>
                <w:rFonts w:ascii="Arial" w:hAnsi="Arial" w:cs="Arial"/>
                <w:bCs/>
              </w:rPr>
              <w:t>The following activities provide an alternative way of presenting sensory experiences and can be adapted to meet the specific need</w:t>
            </w:r>
            <w:r w:rsidR="004803BA">
              <w:rPr>
                <w:rFonts w:ascii="Arial" w:hAnsi="Arial" w:cs="Arial"/>
                <w:bCs/>
              </w:rPr>
              <w:t>s</w:t>
            </w:r>
            <w:r w:rsidRPr="007F3C8F">
              <w:rPr>
                <w:rFonts w:ascii="Arial" w:hAnsi="Arial" w:cs="Arial"/>
                <w:bCs/>
              </w:rPr>
              <w:t xml:space="preserve"> of </w:t>
            </w:r>
            <w:r w:rsidR="001B12EF">
              <w:rPr>
                <w:rFonts w:ascii="Arial" w:hAnsi="Arial" w:cs="Arial"/>
                <w:bCs/>
              </w:rPr>
              <w:t>your</w:t>
            </w:r>
            <w:r w:rsidR="00D964A7" w:rsidRPr="007F3C8F">
              <w:rPr>
                <w:rFonts w:ascii="Arial" w:hAnsi="Arial" w:cs="Arial"/>
                <w:bCs/>
              </w:rPr>
              <w:t xml:space="preserve"> child </w:t>
            </w:r>
          </w:p>
          <w:p w:rsidR="00B46020" w:rsidRPr="007F3C8F" w:rsidRDefault="00B46020" w:rsidP="00D964A7">
            <w:pPr>
              <w:rPr>
                <w:rFonts w:ascii="Arial" w:eastAsia="Calibri" w:hAnsi="Arial" w:cs="Arial"/>
                <w:bCs/>
              </w:rPr>
            </w:pPr>
          </w:p>
        </w:tc>
      </w:tr>
    </w:tbl>
    <w:p w:rsidR="004007FD" w:rsidRDefault="004007FD" w:rsidP="00BC4185">
      <w:pPr>
        <w:pStyle w:val="Title"/>
        <w:ind w:left="-426" w:firstLine="426"/>
        <w:jc w:val="both"/>
        <w:rPr>
          <w:sz w:val="16"/>
          <w:szCs w:val="16"/>
        </w:rPr>
      </w:pPr>
    </w:p>
    <w:p w:rsidR="00D964A7" w:rsidRPr="00A606B1" w:rsidRDefault="00D964A7" w:rsidP="00BC4185">
      <w:pPr>
        <w:pStyle w:val="Title"/>
        <w:ind w:left="-426" w:firstLine="426"/>
        <w:jc w:val="both"/>
        <w:rPr>
          <w:sz w:val="16"/>
          <w:szCs w:val="16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76"/>
        <w:gridCol w:w="3229"/>
        <w:gridCol w:w="3685"/>
      </w:tblGrid>
      <w:tr w:rsidR="00BC4185" w:rsidTr="004C4302">
        <w:trPr>
          <w:trHeight w:val="557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Default="00BC4185" w:rsidP="00E36AA5">
            <w:pPr>
              <w:rPr>
                <w:rFonts w:ascii="Arial" w:hAnsi="Arial" w:cs="Arial"/>
                <w:b/>
                <w:bCs/>
              </w:rPr>
            </w:pPr>
          </w:p>
          <w:p w:rsidR="00BC4185" w:rsidRDefault="008F0E65" w:rsidP="00E36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Sand </w:t>
            </w:r>
            <w:r w:rsidR="00BC4185">
              <w:rPr>
                <w:rFonts w:ascii="Arial" w:hAnsi="Arial" w:cs="Arial"/>
                <w:b/>
                <w:bCs/>
              </w:rPr>
              <w:t>Sensory Bags</w:t>
            </w:r>
            <w:r w:rsidR="00D964A7">
              <w:rPr>
                <w:rFonts w:ascii="Arial" w:hAnsi="Arial" w:cs="Arial"/>
                <w:b/>
                <w:bCs/>
              </w:rPr>
              <w:t xml:space="preserve"> </w:t>
            </w:r>
            <w:r w:rsidR="00BC4185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>B</w:t>
            </w:r>
            <w:r w:rsidR="00BC4185">
              <w:rPr>
                <w:rFonts w:ascii="Arial" w:hAnsi="Arial" w:cs="Arial"/>
                <w:b/>
                <w:bCs/>
              </w:rPr>
              <w:t xml:space="preserve">ottles </w:t>
            </w:r>
          </w:p>
          <w:p w:rsidR="00BC4185" w:rsidRDefault="00BC4185" w:rsidP="00E36AA5">
            <w:pPr>
              <w:rPr>
                <w:rFonts w:ascii="Arial" w:hAnsi="Arial" w:cs="Arial"/>
                <w:noProof/>
              </w:rPr>
            </w:pPr>
          </w:p>
        </w:tc>
      </w:tr>
      <w:tr w:rsidR="00BC4185" w:rsidTr="007D7114">
        <w:trPr>
          <w:trHeight w:val="3788"/>
        </w:trPr>
        <w:tc>
          <w:tcPr>
            <w:tcW w:w="3576" w:type="dxa"/>
          </w:tcPr>
          <w:p w:rsidR="00BC4185" w:rsidRDefault="004007FD" w:rsidP="00D964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B13A1D" wp14:editId="182CAF4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170815</wp:posOffset>
                  </wp:positionV>
                  <wp:extent cx="2037080" cy="2009775"/>
                  <wp:effectExtent l="0" t="0" r="1270" b="9525"/>
                  <wp:wrapSquare wrapText="bothSides"/>
                  <wp:docPr id="2" name="Picture 2" descr="Image result for Sensory Bags Autism with san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nsory Bags Autism with san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29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8F1AF3" wp14:editId="1044E3B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323850</wp:posOffset>
                  </wp:positionV>
                  <wp:extent cx="2000250" cy="1710055"/>
                  <wp:effectExtent l="0" t="7303" r="0" b="0"/>
                  <wp:wrapSquare wrapText="bothSides"/>
                  <wp:docPr id="12" name="Picture 12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See the source imag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000250" cy="171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2CB12166" wp14:editId="5945DB3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170815</wp:posOffset>
                  </wp:positionV>
                  <wp:extent cx="2104390" cy="1812925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313" y="21335"/>
                      <wp:lineTo x="21313" y="0"/>
                      <wp:lineTo x="0" y="0"/>
                    </wp:wrapPolygon>
                  </wp:wrapTight>
                  <wp:docPr id="10" name="Picture 10" descr="Image result for Sensory Bags Autism with sand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ensory Bags Autism with sand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4185" w:rsidTr="007D7114">
        <w:trPr>
          <w:trHeight w:val="798"/>
        </w:trPr>
        <w:tc>
          <w:tcPr>
            <w:tcW w:w="3576" w:type="dxa"/>
          </w:tcPr>
          <w:p w:rsidR="00BC4185" w:rsidRDefault="004A3D13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a</w:t>
            </w:r>
            <w:r w:rsidR="00D964A7">
              <w:rPr>
                <w:rFonts w:ascii="Arial" w:hAnsi="Arial" w:cs="Arial"/>
              </w:rPr>
              <w:t xml:space="preserve">n empty </w:t>
            </w:r>
            <w:r>
              <w:rPr>
                <w:rFonts w:ascii="Arial" w:hAnsi="Arial" w:cs="Arial"/>
              </w:rPr>
              <w:t>water bottle, sand can be placed inside with a variety of small objects. Creating a rainmaker that children can explore.</w:t>
            </w:r>
            <w:r w:rsidR="00D964A7">
              <w:rPr>
                <w:rFonts w:ascii="Arial" w:hAnsi="Arial" w:cs="Arial"/>
              </w:rPr>
              <w:t xml:space="preserve"> Ensure the lid is sealed tightly.</w:t>
            </w:r>
          </w:p>
          <w:p w:rsidR="00D964A7" w:rsidRDefault="00D964A7" w:rsidP="00E36AA5">
            <w:pPr>
              <w:rPr>
                <w:rFonts w:ascii="Arial" w:hAnsi="Arial" w:cs="Arial"/>
              </w:rPr>
            </w:pPr>
          </w:p>
        </w:tc>
        <w:tc>
          <w:tcPr>
            <w:tcW w:w="3229" w:type="dxa"/>
          </w:tcPr>
          <w:p w:rsidR="00BC4185" w:rsidRPr="00E832E8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4A3D13">
              <w:rPr>
                <w:rFonts w:ascii="Arial" w:hAnsi="Arial" w:cs="Arial"/>
              </w:rPr>
              <w:t>lace</w:t>
            </w:r>
            <w:r>
              <w:rPr>
                <w:rFonts w:ascii="Arial" w:hAnsi="Arial" w:cs="Arial"/>
              </w:rPr>
              <w:t xml:space="preserve"> sand into a zip lock bag </w:t>
            </w:r>
            <w:r w:rsidR="00D964A7">
              <w:rPr>
                <w:rFonts w:ascii="Arial" w:hAnsi="Arial" w:cs="Arial"/>
              </w:rPr>
              <w:t xml:space="preserve">alongside </w:t>
            </w:r>
            <w:r w:rsidR="004A3D13">
              <w:rPr>
                <w:rFonts w:ascii="Arial" w:hAnsi="Arial" w:cs="Arial"/>
              </w:rPr>
              <w:t>a variety of objects that the child may enjoy. This can be secured to</w:t>
            </w:r>
            <w:r w:rsidR="00D964A7">
              <w:rPr>
                <w:rFonts w:ascii="Arial" w:hAnsi="Arial" w:cs="Arial"/>
              </w:rPr>
              <w:t xml:space="preserve"> a</w:t>
            </w:r>
            <w:r w:rsidR="004A3D13">
              <w:rPr>
                <w:rFonts w:ascii="Arial" w:hAnsi="Arial" w:cs="Arial"/>
              </w:rPr>
              <w:t xml:space="preserve"> table using tape. </w:t>
            </w:r>
          </w:p>
        </w:tc>
        <w:tc>
          <w:tcPr>
            <w:tcW w:w="3685" w:type="dxa"/>
          </w:tcPr>
          <w:p w:rsidR="00BC4185" w:rsidRPr="00E832E8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Create feely tiles if </w:t>
            </w:r>
            <w:r w:rsidR="004A3D13">
              <w:rPr>
                <w:rFonts w:ascii="Arial" w:hAnsi="Arial" w:cs="Arial"/>
              </w:rPr>
              <w:t>your</w:t>
            </w:r>
            <w:r>
              <w:rPr>
                <w:rFonts w:ascii="Arial" w:hAnsi="Arial" w:cs="Arial"/>
              </w:rPr>
              <w:t xml:space="preserve"> child </w:t>
            </w:r>
            <w:r w:rsidR="004007FD">
              <w:rPr>
                <w:rFonts w:ascii="Arial" w:hAnsi="Arial" w:cs="Arial"/>
              </w:rPr>
              <w:t>enjoys exploring</w:t>
            </w:r>
            <w:r>
              <w:rPr>
                <w:rFonts w:ascii="Arial" w:hAnsi="Arial" w:cs="Arial"/>
              </w:rPr>
              <w:t xml:space="preserve"> </w:t>
            </w:r>
            <w:r w:rsidR="004007FD">
              <w:rPr>
                <w:rFonts w:ascii="Arial" w:hAnsi="Arial" w:cs="Arial"/>
              </w:rPr>
              <w:t xml:space="preserve">different </w:t>
            </w:r>
            <w:r>
              <w:rPr>
                <w:rFonts w:ascii="Arial" w:hAnsi="Arial" w:cs="Arial"/>
              </w:rPr>
              <w:t xml:space="preserve">sensory </w:t>
            </w:r>
            <w:r w:rsidR="004007FD">
              <w:rPr>
                <w:rFonts w:ascii="Arial" w:hAnsi="Arial" w:cs="Arial"/>
              </w:rPr>
              <w:t>textures</w:t>
            </w:r>
            <w:r>
              <w:rPr>
                <w:rFonts w:ascii="Arial" w:hAnsi="Arial" w:cs="Arial"/>
              </w:rPr>
              <w:t>. Us</w:t>
            </w:r>
            <w:r w:rsidR="004007FD">
              <w:rPr>
                <w:rFonts w:ascii="Arial" w:hAnsi="Arial" w:cs="Arial"/>
              </w:rPr>
              <w:t>e</w:t>
            </w:r>
            <w:r w:rsidR="004A3D13">
              <w:rPr>
                <w:rFonts w:ascii="Arial" w:hAnsi="Arial" w:cs="Arial"/>
              </w:rPr>
              <w:t xml:space="preserve"> a variety of</w:t>
            </w:r>
            <w:r>
              <w:rPr>
                <w:rFonts w:ascii="Arial" w:hAnsi="Arial" w:cs="Arial"/>
              </w:rPr>
              <w:t xml:space="preserve"> soft sandpaper</w:t>
            </w:r>
            <w:r w:rsidR="004007FD">
              <w:rPr>
                <w:rFonts w:ascii="Arial" w:hAnsi="Arial" w:cs="Arial"/>
              </w:rPr>
              <w:t xml:space="preserve"> to create different levels of sensory feedback. </w:t>
            </w:r>
          </w:p>
        </w:tc>
      </w:tr>
    </w:tbl>
    <w:p w:rsidR="00D964A7" w:rsidRDefault="00D964A7" w:rsidP="00BC4185">
      <w:pPr>
        <w:rPr>
          <w:rFonts w:ascii="Arial" w:hAnsi="Arial" w:cs="Arial"/>
          <w:b/>
          <w:bCs/>
        </w:rPr>
      </w:pPr>
    </w:p>
    <w:p w:rsidR="00D964A7" w:rsidRDefault="00D964A7" w:rsidP="00BC4185">
      <w:pPr>
        <w:rPr>
          <w:rFonts w:ascii="Arial" w:hAnsi="Arial" w:cs="Arial"/>
          <w:b/>
          <w:bCs/>
        </w:rPr>
      </w:pPr>
    </w:p>
    <w:p w:rsidR="001B12EF" w:rsidRDefault="001B12EF" w:rsidP="00BC4185">
      <w:pPr>
        <w:rPr>
          <w:rFonts w:ascii="Arial" w:hAnsi="Arial" w:cs="Arial"/>
          <w:b/>
          <w:bCs/>
        </w:rPr>
      </w:pPr>
    </w:p>
    <w:p w:rsidR="001B12EF" w:rsidRDefault="001B12EF" w:rsidP="00BC4185">
      <w:pPr>
        <w:rPr>
          <w:rFonts w:ascii="Arial" w:hAnsi="Arial" w:cs="Arial"/>
          <w:b/>
          <w:bCs/>
        </w:rPr>
      </w:pPr>
    </w:p>
    <w:p w:rsidR="001B12EF" w:rsidRDefault="001B12EF" w:rsidP="00BC4185">
      <w:pPr>
        <w:rPr>
          <w:rFonts w:ascii="Arial" w:hAnsi="Arial" w:cs="Arial"/>
          <w:b/>
          <w:bCs/>
        </w:rPr>
      </w:pPr>
    </w:p>
    <w:p w:rsidR="001B12EF" w:rsidRDefault="001B12EF" w:rsidP="00BC4185">
      <w:pPr>
        <w:rPr>
          <w:rFonts w:ascii="Arial" w:hAnsi="Arial" w:cs="Arial"/>
          <w:b/>
          <w:bCs/>
        </w:rPr>
      </w:pPr>
    </w:p>
    <w:p w:rsidR="001B12EF" w:rsidRDefault="001B12EF" w:rsidP="00BC4185">
      <w:pPr>
        <w:rPr>
          <w:rFonts w:ascii="Arial" w:hAnsi="Arial" w:cs="Arial"/>
          <w:b/>
          <w:bCs/>
        </w:rPr>
      </w:pPr>
    </w:p>
    <w:p w:rsidR="001B12EF" w:rsidRDefault="001B12EF" w:rsidP="00BC4185">
      <w:pPr>
        <w:rPr>
          <w:rFonts w:ascii="Arial" w:hAnsi="Arial" w:cs="Arial"/>
          <w:b/>
          <w:bCs/>
        </w:rPr>
      </w:pPr>
    </w:p>
    <w:p w:rsidR="001B12EF" w:rsidRDefault="001B12EF" w:rsidP="00BC4185">
      <w:pPr>
        <w:rPr>
          <w:rFonts w:ascii="Arial" w:hAnsi="Arial" w:cs="Arial"/>
          <w:b/>
          <w:bCs/>
        </w:rPr>
      </w:pPr>
      <w:bookmarkStart w:id="0" w:name="_GoBack"/>
      <w:bookmarkEnd w:id="0"/>
    </w:p>
    <w:p w:rsidR="00D964A7" w:rsidRDefault="00D964A7" w:rsidP="00BC4185">
      <w:pPr>
        <w:rPr>
          <w:rFonts w:ascii="Arial" w:hAnsi="Arial" w:cs="Arial"/>
          <w:b/>
          <w:bCs/>
        </w:rPr>
      </w:pPr>
    </w:p>
    <w:p w:rsidR="00D964A7" w:rsidRDefault="00D964A7" w:rsidP="00BC4185">
      <w:pPr>
        <w:rPr>
          <w:rFonts w:ascii="Arial" w:hAnsi="Arial" w:cs="Arial"/>
          <w:b/>
          <w:bCs/>
        </w:rPr>
      </w:pPr>
    </w:p>
    <w:p w:rsidR="00D964A7" w:rsidRDefault="00D964A7" w:rsidP="00BC4185">
      <w:pPr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3497"/>
        <w:gridCol w:w="3590"/>
      </w:tblGrid>
      <w:tr w:rsidR="00BC4185" w:rsidTr="004C4302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Default="00BC4185" w:rsidP="00E36AA5">
            <w:pPr>
              <w:rPr>
                <w:rFonts w:ascii="Arial" w:hAnsi="Arial" w:cs="Arial"/>
                <w:b/>
                <w:bCs/>
              </w:rPr>
            </w:pPr>
          </w:p>
          <w:p w:rsidR="00BC4185" w:rsidRPr="008F0E65" w:rsidRDefault="008F0E65" w:rsidP="00E36AA5">
            <w:pPr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 xml:space="preserve">Water 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 xml:space="preserve">Sensory </w:t>
            </w:r>
            <w:r>
              <w:rPr>
                <w:rFonts w:ascii="Arial" w:hAnsi="Arial" w:cs="Arial"/>
                <w:b/>
                <w:bCs/>
                <w:noProof/>
              </w:rPr>
              <w:t>Bags</w:t>
            </w:r>
            <w:r w:rsidR="00D964A7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/</w:t>
            </w:r>
            <w:r w:rsidR="00D964A7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</w:rPr>
              <w:t>Bottles</w:t>
            </w:r>
          </w:p>
          <w:p w:rsidR="008F0E65" w:rsidRDefault="008F0E65" w:rsidP="00E36AA5">
            <w:pPr>
              <w:rPr>
                <w:rFonts w:ascii="Arial" w:hAnsi="Arial" w:cs="Arial"/>
                <w:noProof/>
              </w:rPr>
            </w:pPr>
          </w:p>
        </w:tc>
      </w:tr>
      <w:tr w:rsidR="00BC4185" w:rsidTr="00BC4185">
        <w:trPr>
          <w:trHeight w:val="357"/>
        </w:trPr>
        <w:tc>
          <w:tcPr>
            <w:tcW w:w="3403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15CA9C8B" wp14:editId="7DAB0E22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107315</wp:posOffset>
                  </wp:positionV>
                  <wp:extent cx="1552575" cy="1971675"/>
                  <wp:effectExtent l="0" t="0" r="9525" b="9525"/>
                  <wp:wrapTight wrapText="bothSides">
                    <wp:wrapPolygon edited="0">
                      <wp:start x="0" y="0"/>
                      <wp:lineTo x="0" y="21496"/>
                      <wp:lineTo x="21467" y="21496"/>
                      <wp:lineTo x="21467" y="0"/>
                      <wp:lineTo x="0" y="0"/>
                    </wp:wrapPolygon>
                  </wp:wrapTight>
                  <wp:docPr id="16" name="Picture 16" descr="Image result for Sensory Bags Autism with sand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ensory Bags Autism with sand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08"/>
                          <a:stretch/>
                        </pic:blipFill>
                        <pic:spPr bwMode="auto">
                          <a:xfrm>
                            <a:off x="0" y="0"/>
                            <a:ext cx="1552575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97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6F90EC19" wp14:editId="3F17389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153035</wp:posOffset>
                  </wp:positionV>
                  <wp:extent cx="2066925" cy="1781175"/>
                  <wp:effectExtent l="0" t="0" r="9525" b="9525"/>
                  <wp:wrapTight wrapText="bothSides">
                    <wp:wrapPolygon edited="0">
                      <wp:start x="0" y="0"/>
                      <wp:lineTo x="0" y="21484"/>
                      <wp:lineTo x="21500" y="21484"/>
                      <wp:lineTo x="21500" y="0"/>
                      <wp:lineTo x="0" y="0"/>
                    </wp:wrapPolygon>
                  </wp:wrapTight>
                  <wp:docPr id="17" name="Picture 17" descr="Image result for Sensory Bags Autism with san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ensory Bags Autism with san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25"/>
                          <a:stretch/>
                        </pic:blipFill>
                        <pic:spPr bwMode="auto">
                          <a:xfrm>
                            <a:off x="0" y="0"/>
                            <a:ext cx="206692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90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3DCEABE6" wp14:editId="3CCCA485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105410</wp:posOffset>
                  </wp:positionV>
                  <wp:extent cx="1556385" cy="2074545"/>
                  <wp:effectExtent l="0" t="0" r="5715" b="1905"/>
                  <wp:wrapTight wrapText="bothSides">
                    <wp:wrapPolygon edited="0">
                      <wp:start x="0" y="0"/>
                      <wp:lineTo x="0" y="21421"/>
                      <wp:lineTo x="21415" y="21421"/>
                      <wp:lineTo x="21415" y="0"/>
                      <wp:lineTo x="0" y="0"/>
                    </wp:wrapPolygon>
                  </wp:wrapTight>
                  <wp:docPr id="3" name="Picture 3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ee the source imag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207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4185" w:rsidTr="00BC4185">
        <w:tc>
          <w:tcPr>
            <w:tcW w:w="3403" w:type="dxa"/>
          </w:tcPr>
          <w:p w:rsidR="00BC4185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007FD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zip lock bag with water</w:t>
            </w:r>
            <w:r w:rsidR="00D964A7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food colouring and oil. Remember to tape the top of the bag. </w:t>
            </w:r>
            <w:r w:rsidR="004007FD">
              <w:rPr>
                <w:rFonts w:ascii="Arial" w:hAnsi="Arial" w:cs="Arial"/>
              </w:rPr>
              <w:t xml:space="preserve">The child can push the different colours around the bag. </w:t>
            </w:r>
          </w:p>
          <w:p w:rsidR="004C4302" w:rsidRDefault="004C4302" w:rsidP="00E36AA5">
            <w:pPr>
              <w:rPr>
                <w:rFonts w:ascii="Arial" w:hAnsi="Arial" w:cs="Arial"/>
              </w:rPr>
            </w:pPr>
          </w:p>
        </w:tc>
        <w:tc>
          <w:tcPr>
            <w:tcW w:w="3497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zip lock bag with water and objects that the child find</w:t>
            </w:r>
            <w:r w:rsidR="004007F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motivating </w:t>
            </w:r>
            <w:r w:rsidR="004007FD">
              <w:rPr>
                <w:rFonts w:ascii="Arial" w:hAnsi="Arial" w:cs="Arial"/>
              </w:rPr>
              <w:t>e.g.</w:t>
            </w:r>
            <w:r>
              <w:rPr>
                <w:rFonts w:ascii="Arial" w:hAnsi="Arial" w:cs="Arial"/>
              </w:rPr>
              <w:t xml:space="preserve"> numbers, letters or buttons. </w:t>
            </w:r>
          </w:p>
        </w:tc>
        <w:tc>
          <w:tcPr>
            <w:tcW w:w="3590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>a zip lock</w:t>
            </w:r>
            <w:r>
              <w:rPr>
                <w:rFonts w:ascii="Arial" w:hAnsi="Arial" w:cs="Arial"/>
              </w:rPr>
              <w:t xml:space="preserve"> bag with water and food colouring and then add objects. You can make </w:t>
            </w:r>
            <w:r w:rsidR="004007FD">
              <w:rPr>
                <w:rFonts w:ascii="Arial" w:hAnsi="Arial" w:cs="Arial"/>
              </w:rPr>
              <w:t>the bag look</w:t>
            </w:r>
            <w:r>
              <w:rPr>
                <w:rFonts w:ascii="Arial" w:hAnsi="Arial" w:cs="Arial"/>
              </w:rPr>
              <w:t xml:space="preserve"> like a</w:t>
            </w:r>
            <w:r w:rsidR="004007FD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</w:t>
            </w:r>
            <w:r w:rsidR="004C4302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under the water</w:t>
            </w:r>
            <w:r w:rsidR="004C4302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scene.</w:t>
            </w:r>
          </w:p>
        </w:tc>
      </w:tr>
    </w:tbl>
    <w:p w:rsidR="00BC4185" w:rsidRPr="00A606B1" w:rsidRDefault="00BC4185" w:rsidP="00BC4185">
      <w:pPr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290"/>
        <w:gridCol w:w="3656"/>
        <w:gridCol w:w="3544"/>
      </w:tblGrid>
      <w:tr w:rsidR="00BC4185" w:rsidTr="004C4302"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Default="00BC4185" w:rsidP="00E36AA5">
            <w:pPr>
              <w:rPr>
                <w:rFonts w:ascii="Arial" w:hAnsi="Arial" w:cs="Arial"/>
                <w:b/>
                <w:bCs/>
              </w:rPr>
            </w:pPr>
          </w:p>
          <w:p w:rsidR="008F0E65" w:rsidRPr="008F0E65" w:rsidRDefault="008F0E65" w:rsidP="008F0E65">
            <w:pPr>
              <w:rPr>
                <w:rFonts w:ascii="Arial" w:hAnsi="Arial" w:cs="Arial"/>
                <w:b/>
                <w:bCs/>
                <w:noProof/>
              </w:rPr>
            </w:pPr>
            <w:r w:rsidRPr="008F0E65">
              <w:rPr>
                <w:rFonts w:ascii="Arial" w:hAnsi="Arial" w:cs="Arial"/>
                <w:b/>
                <w:bCs/>
                <w:noProof/>
              </w:rPr>
              <w:t xml:space="preserve">Soil 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 xml:space="preserve">Sensory </w:t>
            </w:r>
            <w:r w:rsidRPr="008F0E65">
              <w:rPr>
                <w:rFonts w:ascii="Arial" w:hAnsi="Arial" w:cs="Arial"/>
                <w:b/>
                <w:bCs/>
                <w:noProof/>
              </w:rPr>
              <w:t>B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>ags</w:t>
            </w:r>
            <w:r w:rsidR="004C430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>/</w:t>
            </w:r>
            <w:r w:rsidR="004C4302">
              <w:rPr>
                <w:rFonts w:ascii="Arial" w:hAnsi="Arial" w:cs="Arial"/>
                <w:b/>
                <w:bCs/>
                <w:noProof/>
              </w:rPr>
              <w:t xml:space="preserve"> </w:t>
            </w:r>
            <w:r w:rsidRPr="008F0E65">
              <w:rPr>
                <w:rFonts w:ascii="Arial" w:hAnsi="Arial" w:cs="Arial"/>
                <w:b/>
                <w:bCs/>
                <w:noProof/>
              </w:rPr>
              <w:t>B</w:t>
            </w:r>
            <w:r w:rsidR="00BC4185" w:rsidRPr="008F0E65">
              <w:rPr>
                <w:rFonts w:ascii="Arial" w:hAnsi="Arial" w:cs="Arial"/>
                <w:b/>
                <w:bCs/>
                <w:noProof/>
              </w:rPr>
              <w:t xml:space="preserve">ottles  </w:t>
            </w:r>
          </w:p>
          <w:p w:rsidR="008F0E65" w:rsidRDefault="008F0E65" w:rsidP="008F0E65">
            <w:pPr>
              <w:rPr>
                <w:rFonts w:ascii="Arial" w:hAnsi="Arial" w:cs="Arial"/>
                <w:noProof/>
              </w:rPr>
            </w:pPr>
          </w:p>
        </w:tc>
      </w:tr>
      <w:tr w:rsidR="00BC4185" w:rsidTr="00043D1D">
        <w:trPr>
          <w:trHeight w:val="357"/>
        </w:trPr>
        <w:tc>
          <w:tcPr>
            <w:tcW w:w="3290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068AD7" wp14:editId="2ADEC3B0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219075</wp:posOffset>
                  </wp:positionV>
                  <wp:extent cx="1951990" cy="1211580"/>
                  <wp:effectExtent l="0" t="0" r="0" b="7620"/>
                  <wp:wrapTight wrapText="bothSides">
                    <wp:wrapPolygon edited="0">
                      <wp:start x="0" y="0"/>
                      <wp:lineTo x="0" y="21396"/>
                      <wp:lineTo x="21291" y="21396"/>
                      <wp:lineTo x="21291" y="0"/>
                      <wp:lineTo x="0" y="0"/>
                    </wp:wrapPolygon>
                  </wp:wrapTight>
                  <wp:docPr id="13" name="Picture 13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See the source imag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56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42A26C01" wp14:editId="40214B5F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219075</wp:posOffset>
                  </wp:positionV>
                  <wp:extent cx="1814513" cy="1209675"/>
                  <wp:effectExtent l="0" t="0" r="0" b="0"/>
                  <wp:wrapTight wrapText="bothSides">
                    <wp:wrapPolygon edited="0">
                      <wp:start x="0" y="0"/>
                      <wp:lineTo x="0" y="21090"/>
                      <wp:lineTo x="21320" y="21090"/>
                      <wp:lineTo x="21320" y="0"/>
                      <wp:lineTo x="0" y="0"/>
                    </wp:wrapPolygon>
                  </wp:wrapTight>
                  <wp:docPr id="21" name="Picture 2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513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4C4302" w:rsidRDefault="004C4302" w:rsidP="00E36AA5">
            <w:pPr>
              <w:rPr>
                <w:rFonts w:ascii="Arial" w:hAnsi="Arial" w:cs="Arial"/>
              </w:rPr>
            </w:pPr>
          </w:p>
          <w:p w:rsidR="004C4302" w:rsidRDefault="004C4302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 wp14:anchorId="63D0D0EC" wp14:editId="4A0A7755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50800</wp:posOffset>
                  </wp:positionV>
                  <wp:extent cx="1324610" cy="1466850"/>
                  <wp:effectExtent l="0" t="0" r="8890" b="0"/>
                  <wp:wrapTight wrapText="bothSides">
                    <wp:wrapPolygon edited="0">
                      <wp:start x="0" y="0"/>
                      <wp:lineTo x="0" y="21319"/>
                      <wp:lineTo x="21434" y="21319"/>
                      <wp:lineTo x="21434" y="0"/>
                      <wp:lineTo x="0" y="0"/>
                    </wp:wrapPolygon>
                  </wp:wrapTight>
                  <wp:docPr id="26" name="Picture 2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198" r="20702"/>
                          <a:stretch/>
                        </pic:blipFill>
                        <pic:spPr bwMode="auto">
                          <a:xfrm>
                            <a:off x="0" y="0"/>
                            <a:ext cx="132461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4C4302" w:rsidRDefault="004C4302" w:rsidP="00E36AA5">
            <w:pP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</w:pPr>
          </w:p>
          <w:p w:rsidR="00BC4185" w:rsidRDefault="00BC4185" w:rsidP="00E36AA5">
            <w:pPr>
              <w:rPr>
                <w:rFonts w:ascii="Arial" w:hAnsi="Arial" w:cs="Arial"/>
              </w:rPr>
            </w:pPr>
          </w:p>
        </w:tc>
      </w:tr>
      <w:tr w:rsidR="00BC4185" w:rsidTr="00043D1D">
        <w:tc>
          <w:tcPr>
            <w:tcW w:w="3290" w:type="dxa"/>
          </w:tcPr>
          <w:p w:rsidR="004C4302" w:rsidRDefault="004C4302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Pour soil into</w:t>
            </w:r>
            <w:r w:rsidR="004D1BDD">
              <w:rPr>
                <w:rFonts w:ascii="Arial" w:hAnsi="Arial" w:cs="Arial"/>
              </w:rPr>
              <w:t xml:space="preserve"> a zip lock bag </w:t>
            </w:r>
            <w:r>
              <w:rPr>
                <w:rFonts w:ascii="Arial" w:hAnsi="Arial" w:cs="Arial"/>
              </w:rPr>
              <w:t xml:space="preserve">approximately </w:t>
            </w:r>
            <w:r w:rsidR="00FE20A8">
              <w:rPr>
                <w:rFonts w:ascii="Arial" w:hAnsi="Arial" w:cs="Arial"/>
              </w:rPr>
              <w:t>halfway</w:t>
            </w:r>
            <w:r w:rsidR="004D1BDD">
              <w:rPr>
                <w:rFonts w:ascii="Arial" w:hAnsi="Arial" w:cs="Arial"/>
              </w:rPr>
              <w:t xml:space="preserve">. </w:t>
            </w:r>
            <w:r w:rsidR="00FE20A8">
              <w:rPr>
                <w:rFonts w:ascii="Arial" w:hAnsi="Arial" w:cs="Arial"/>
              </w:rPr>
              <w:t xml:space="preserve">The child can press into the texture to create different prints. You can </w:t>
            </w:r>
            <w:r>
              <w:rPr>
                <w:rFonts w:ascii="Arial" w:hAnsi="Arial" w:cs="Arial"/>
              </w:rPr>
              <w:t>change the texture by adding oil, water or soap foam.</w:t>
            </w:r>
          </w:p>
          <w:p w:rsidR="00BC4185" w:rsidRDefault="00FE20A8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56" w:type="dxa"/>
          </w:tcPr>
          <w:p w:rsidR="00BC4185" w:rsidRPr="009208F4" w:rsidRDefault="004D1BDD" w:rsidP="00BC4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bottle with mud</w:t>
            </w:r>
            <w:r w:rsidR="004C430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4C4302">
              <w:rPr>
                <w:rFonts w:ascii="Arial" w:hAnsi="Arial" w:cs="Arial"/>
              </w:rPr>
              <w:t xml:space="preserve">You can vary the texture of the mud by </w:t>
            </w:r>
            <w:r>
              <w:rPr>
                <w:rFonts w:ascii="Arial" w:hAnsi="Arial" w:cs="Arial"/>
              </w:rPr>
              <w:t xml:space="preserve">adding water to make a thinner </w:t>
            </w:r>
            <w:r w:rsidR="00FE20A8">
              <w:rPr>
                <w:rFonts w:ascii="Arial" w:hAnsi="Arial" w:cs="Arial"/>
              </w:rPr>
              <w:t xml:space="preserve">consistency or using glitter to make different effects on the sides of the bottle.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bottle with mud and shake the bottle to </w:t>
            </w:r>
            <w:r w:rsidR="00FE20A8">
              <w:rPr>
                <w:rFonts w:ascii="Arial" w:hAnsi="Arial" w:cs="Arial"/>
              </w:rPr>
              <w:t>hear</w:t>
            </w:r>
            <w:r>
              <w:rPr>
                <w:rFonts w:ascii="Arial" w:hAnsi="Arial" w:cs="Arial"/>
              </w:rPr>
              <w:t xml:space="preserve"> the </w:t>
            </w:r>
            <w:r w:rsidR="00FE20A8">
              <w:rPr>
                <w:rFonts w:ascii="Arial" w:hAnsi="Arial" w:cs="Arial"/>
              </w:rPr>
              <w:t xml:space="preserve">different sounds created by </w:t>
            </w:r>
            <w:r>
              <w:rPr>
                <w:rFonts w:ascii="Arial" w:hAnsi="Arial" w:cs="Arial"/>
              </w:rPr>
              <w:t xml:space="preserve">mud shaking. </w:t>
            </w:r>
          </w:p>
        </w:tc>
      </w:tr>
    </w:tbl>
    <w:p w:rsidR="00BC4185" w:rsidRDefault="00BC4185" w:rsidP="00BC4185">
      <w:pPr>
        <w:rPr>
          <w:rFonts w:ascii="Arial" w:hAnsi="Arial" w:cs="Arial"/>
          <w:b/>
          <w:bCs/>
        </w:rPr>
      </w:pPr>
    </w:p>
    <w:p w:rsidR="004C4302" w:rsidRDefault="004C4302" w:rsidP="00BC4185">
      <w:pPr>
        <w:rPr>
          <w:rFonts w:ascii="Arial" w:hAnsi="Arial" w:cs="Arial"/>
          <w:b/>
          <w:bCs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403"/>
        <w:gridCol w:w="3543"/>
        <w:gridCol w:w="3544"/>
      </w:tblGrid>
      <w:tr w:rsidR="00BC4185" w:rsidTr="004C4302">
        <w:trPr>
          <w:trHeight w:val="721"/>
        </w:trPr>
        <w:tc>
          <w:tcPr>
            <w:tcW w:w="10490" w:type="dxa"/>
            <w:gridSpan w:val="3"/>
            <w:shd w:val="clear" w:color="auto" w:fill="D9D9D9" w:themeFill="background1" w:themeFillShade="D9"/>
            <w:vAlign w:val="center"/>
          </w:tcPr>
          <w:p w:rsidR="00BC4185" w:rsidRPr="00BC4185" w:rsidRDefault="008F0E65" w:rsidP="00E36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Rice </w:t>
            </w:r>
            <w:r w:rsidR="00BC4185">
              <w:rPr>
                <w:rFonts w:ascii="Arial" w:hAnsi="Arial" w:cs="Arial"/>
                <w:b/>
                <w:bCs/>
              </w:rPr>
              <w:t xml:space="preserve">Sensory </w:t>
            </w:r>
            <w:r>
              <w:rPr>
                <w:rFonts w:ascii="Arial" w:hAnsi="Arial" w:cs="Arial"/>
                <w:b/>
                <w:bCs/>
              </w:rPr>
              <w:t>Ba</w:t>
            </w:r>
            <w:r w:rsidR="00BC4185">
              <w:rPr>
                <w:rFonts w:ascii="Arial" w:hAnsi="Arial" w:cs="Arial"/>
                <w:b/>
                <w:bCs/>
              </w:rPr>
              <w:t>gs</w:t>
            </w:r>
            <w:r w:rsidR="004C4302">
              <w:rPr>
                <w:rFonts w:ascii="Arial" w:hAnsi="Arial" w:cs="Arial"/>
                <w:b/>
                <w:bCs/>
              </w:rPr>
              <w:t xml:space="preserve"> </w:t>
            </w:r>
            <w:r w:rsidR="00BC4185">
              <w:rPr>
                <w:rFonts w:ascii="Arial" w:hAnsi="Arial" w:cs="Arial"/>
                <w:b/>
                <w:bCs/>
              </w:rPr>
              <w:t xml:space="preserve">/ </w:t>
            </w:r>
            <w:r>
              <w:rPr>
                <w:rFonts w:ascii="Arial" w:hAnsi="Arial" w:cs="Arial"/>
                <w:b/>
                <w:bCs/>
              </w:rPr>
              <w:t>Bottles</w:t>
            </w:r>
            <w:r w:rsidR="00BC4185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BC4185" w:rsidTr="00043D1D">
        <w:trPr>
          <w:trHeight w:val="2695"/>
        </w:trPr>
        <w:tc>
          <w:tcPr>
            <w:tcW w:w="3403" w:type="dxa"/>
          </w:tcPr>
          <w:p w:rsidR="00BC4185" w:rsidRDefault="00BC4185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E7D043B" wp14:editId="1D18378F">
                  <wp:extent cx="1951990" cy="1890395"/>
                  <wp:effectExtent l="0" t="0" r="0" b="0"/>
                  <wp:docPr id="11" name="Picture 11" descr="Image result for Sensory Bags Autism">
                    <a:hlinkClick xmlns:a="http://schemas.openxmlformats.org/drawingml/2006/main" r:id="rId2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Image result for Sensory Bags Autism">
                            <a:hlinkClick r:id="rId22"/>
                          </pic:cNvPr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89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BC4185" w:rsidRDefault="00DB2016" w:rsidP="00E36AA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4B4EBC6" wp14:editId="3A25950B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342900</wp:posOffset>
                  </wp:positionV>
                  <wp:extent cx="1878945" cy="1066800"/>
                  <wp:effectExtent l="0" t="0" r="7620" b="0"/>
                  <wp:wrapTight wrapText="bothSides">
                    <wp:wrapPolygon edited="0">
                      <wp:start x="0" y="0"/>
                      <wp:lineTo x="0" y="21214"/>
                      <wp:lineTo x="21469" y="21214"/>
                      <wp:lineTo x="2146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3" r="4666" b="7738"/>
                          <a:stretch/>
                        </pic:blipFill>
                        <pic:spPr bwMode="auto">
                          <a:xfrm>
                            <a:off x="0" y="0"/>
                            <a:ext cx="187894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BC4185" w:rsidRDefault="00172984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1" locked="0" layoutInCell="1" allowOverlap="1" wp14:anchorId="3C351E6A" wp14:editId="4D3DF66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109220</wp:posOffset>
                  </wp:positionV>
                  <wp:extent cx="1666875" cy="1819275"/>
                  <wp:effectExtent l="0" t="0" r="9525" b="9525"/>
                  <wp:wrapTight wrapText="bothSides">
                    <wp:wrapPolygon edited="0">
                      <wp:start x="0" y="0"/>
                      <wp:lineTo x="0" y="21487"/>
                      <wp:lineTo x="21477" y="21487"/>
                      <wp:lineTo x="2147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099"/>
                          <a:stretch/>
                        </pic:blipFill>
                        <pic:spPr bwMode="auto">
                          <a:xfrm>
                            <a:off x="0" y="0"/>
                            <a:ext cx="16668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4185" w:rsidRPr="001734E4" w:rsidTr="00043D1D">
        <w:trPr>
          <w:trHeight w:val="377"/>
        </w:trPr>
        <w:tc>
          <w:tcPr>
            <w:tcW w:w="3403" w:type="dxa"/>
          </w:tcPr>
          <w:p w:rsidR="00BC4185" w:rsidRPr="009208F4" w:rsidRDefault="004D1BDD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Fill </w:t>
            </w:r>
            <w:r w:rsidR="004C4302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bag with rice and motivating objects such as letters and encourage the child to find different objects in</w:t>
            </w:r>
            <w:r w:rsidR="00DB2016">
              <w:rPr>
                <w:rFonts w:ascii="Arial" w:hAnsi="Arial" w:cs="Arial"/>
              </w:rPr>
              <w:t xml:space="preserve">side. This can also be used as a hide and seek game. </w:t>
            </w:r>
          </w:p>
        </w:tc>
        <w:tc>
          <w:tcPr>
            <w:tcW w:w="3543" w:type="dxa"/>
          </w:tcPr>
          <w:p w:rsidR="00BC4185" w:rsidRPr="009208F4" w:rsidRDefault="00DB2016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rainmakers using rice and different objects. These can be motivating objects or things found outside. The child can explore the different sounds different items make when placed inside</w:t>
            </w:r>
            <w:r w:rsidR="00172984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BC4185" w:rsidRDefault="00172984" w:rsidP="00E36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Balloons can </w:t>
            </w:r>
            <w:r w:rsidR="004C4302">
              <w:rPr>
                <w:rFonts w:ascii="Arial" w:hAnsi="Arial" w:cs="Arial"/>
              </w:rPr>
              <w:t xml:space="preserve">also be used as an alternative to bags or bottles. Fill the balloon with flour, rice, lentils or other sensory materials and ensure the balloon is tightly secured. </w:t>
            </w:r>
            <w:r>
              <w:rPr>
                <w:rFonts w:ascii="Arial" w:hAnsi="Arial" w:cs="Arial"/>
              </w:rPr>
              <w:t xml:space="preserve"> The child can squeeze the balloons to feel what is inside. </w:t>
            </w:r>
          </w:p>
          <w:p w:rsidR="004C4302" w:rsidRPr="00C8382B" w:rsidRDefault="004C4302" w:rsidP="00E36AA5">
            <w:pPr>
              <w:rPr>
                <w:rFonts w:ascii="Arial" w:hAnsi="Arial" w:cs="Arial"/>
              </w:rPr>
            </w:pPr>
          </w:p>
        </w:tc>
      </w:tr>
    </w:tbl>
    <w:p w:rsidR="00BC4185" w:rsidRDefault="00BC4185" w:rsidP="00BC4185">
      <w:pPr>
        <w:rPr>
          <w:rFonts w:ascii="Arial" w:hAnsi="Arial" w:cs="Arial"/>
          <w:b/>
          <w:bCs/>
        </w:rPr>
      </w:pPr>
    </w:p>
    <w:p w:rsidR="00BC4185" w:rsidRDefault="00BC4185" w:rsidP="00BC4185">
      <w:pPr>
        <w:rPr>
          <w:rFonts w:ascii="Arial" w:hAnsi="Arial" w:cs="Arial"/>
          <w:b/>
          <w:bCs/>
        </w:rPr>
      </w:pPr>
    </w:p>
    <w:sectPr w:rsidR="00BC4185" w:rsidSect="007F3C8F">
      <w:headerReference w:type="default" r:id="rId26"/>
      <w:footerReference w:type="default" r:id="rId27"/>
      <w:pgSz w:w="11906" w:h="16838"/>
      <w:pgMar w:top="162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F39" w:rsidRDefault="005D4F39" w:rsidP="007F3C8F">
      <w:r>
        <w:separator/>
      </w:r>
    </w:p>
  </w:endnote>
  <w:endnote w:type="continuationSeparator" w:id="0">
    <w:p w:rsidR="005D4F39" w:rsidRDefault="005D4F39" w:rsidP="007F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8F" w:rsidRPr="00FA6617" w:rsidRDefault="007F3C8F" w:rsidP="007F3C8F">
    <w:pPr>
      <w:pStyle w:val="Footer"/>
      <w:ind w:left="-709" w:right="-1044"/>
      <w:rPr>
        <w:rFonts w:ascii="Arial" w:hAnsi="Arial" w:cs="Arial"/>
      </w:rPr>
    </w:pPr>
    <w:r>
      <w:tab/>
    </w:r>
    <w:r w:rsidRPr="00FA6617">
      <w:rPr>
        <w:rFonts w:ascii="Arial" w:hAnsi="Arial" w:cs="Arial"/>
      </w:rPr>
      <w:t xml:space="preserve">SEN Team April 2020 </w:t>
    </w:r>
    <w:sdt>
      <w:sdtPr>
        <w:rPr>
          <w:rFonts w:ascii="Arial" w:hAnsi="Arial" w:cs="Arial"/>
        </w:rPr>
        <w:id w:val="-71426844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</w:rPr>
          <w:t xml:space="preserve">                                                                                         </w:t>
        </w:r>
        <w:r w:rsidRPr="00FA6617">
          <w:rPr>
            <w:rFonts w:ascii="Arial" w:hAnsi="Arial" w:cs="Arial"/>
          </w:rPr>
          <w:fldChar w:fldCharType="begin"/>
        </w:r>
        <w:r w:rsidRPr="00FA6617">
          <w:rPr>
            <w:rFonts w:ascii="Arial" w:hAnsi="Arial" w:cs="Arial"/>
          </w:rPr>
          <w:instrText xml:space="preserve"> PAGE   \* MERGEFORMAT </w:instrText>
        </w:r>
        <w:r w:rsidRPr="00FA6617">
          <w:rPr>
            <w:rFonts w:ascii="Arial" w:hAnsi="Arial" w:cs="Arial"/>
          </w:rPr>
          <w:fldChar w:fldCharType="separate"/>
        </w:r>
        <w:r w:rsidR="001B12EF">
          <w:rPr>
            <w:rFonts w:ascii="Arial" w:hAnsi="Arial" w:cs="Arial"/>
            <w:noProof/>
          </w:rPr>
          <w:t>2</w:t>
        </w:r>
        <w:r w:rsidRPr="00FA6617">
          <w:rPr>
            <w:rFonts w:ascii="Arial" w:hAnsi="Arial" w:cs="Arial"/>
            <w:noProof/>
          </w:rPr>
          <w:fldChar w:fldCharType="end"/>
        </w:r>
      </w:sdtContent>
    </w:sdt>
  </w:p>
  <w:p w:rsidR="007F3C8F" w:rsidRPr="00FA6617" w:rsidRDefault="007F3C8F" w:rsidP="007F3C8F">
    <w:pPr>
      <w:pStyle w:val="Footer"/>
      <w:ind w:left="-709"/>
      <w:rPr>
        <w:rFonts w:ascii="Arial" w:hAnsi="Arial" w:cs="Arial"/>
      </w:rPr>
    </w:pPr>
  </w:p>
  <w:p w:rsidR="007F3C8F" w:rsidRDefault="007F3C8F" w:rsidP="007F3C8F">
    <w:pPr>
      <w:pStyle w:val="Footer"/>
      <w:tabs>
        <w:tab w:val="clear" w:pos="4513"/>
        <w:tab w:val="clear" w:pos="9026"/>
        <w:tab w:val="left" w:pos="36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F39" w:rsidRDefault="005D4F39" w:rsidP="007F3C8F">
      <w:r>
        <w:separator/>
      </w:r>
    </w:p>
  </w:footnote>
  <w:footnote w:type="continuationSeparator" w:id="0">
    <w:p w:rsidR="005D4F39" w:rsidRDefault="005D4F39" w:rsidP="007F3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8F" w:rsidRDefault="007F3C8F" w:rsidP="007F3C8F">
    <w:pPr>
      <w:pStyle w:val="Header"/>
      <w:ind w:left="-709"/>
    </w:pPr>
    <w:r>
      <w:rPr>
        <w:rFonts w:ascii="Arial Black" w:hAnsi="Arial Black"/>
        <w:b/>
        <w:noProof/>
        <w:sz w:val="28"/>
        <w:szCs w:val="28"/>
      </w:rPr>
      <w:drawing>
        <wp:inline distT="0" distB="0" distL="0" distR="0" wp14:anchorId="3A490C0A" wp14:editId="1F5FA357">
          <wp:extent cx="2305050" cy="485775"/>
          <wp:effectExtent l="0" t="0" r="0" b="9525"/>
          <wp:docPr id="15" name="Picture 15" descr="HOunslow Logo - Phil Up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nslow Logo - Phil Up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6FA3"/>
    <w:multiLevelType w:val="hybridMultilevel"/>
    <w:tmpl w:val="6D04CDDA"/>
    <w:lvl w:ilvl="0" w:tplc="E3BC4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68A"/>
    <w:multiLevelType w:val="hybridMultilevel"/>
    <w:tmpl w:val="E4ECB2B8"/>
    <w:lvl w:ilvl="0" w:tplc="3B42B2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1093E"/>
    <w:multiLevelType w:val="hybridMultilevel"/>
    <w:tmpl w:val="9FD6434E"/>
    <w:lvl w:ilvl="0" w:tplc="AE2E96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E5A68"/>
    <w:multiLevelType w:val="hybridMultilevel"/>
    <w:tmpl w:val="2CBA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0560D"/>
    <w:multiLevelType w:val="hybridMultilevel"/>
    <w:tmpl w:val="E916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62A4"/>
    <w:multiLevelType w:val="hybridMultilevel"/>
    <w:tmpl w:val="0E5C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B7E72"/>
    <w:multiLevelType w:val="hybridMultilevel"/>
    <w:tmpl w:val="C3563A9A"/>
    <w:lvl w:ilvl="0" w:tplc="A2A08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auto"/>
        <w:sz w:val="24"/>
        <w:szCs w:val="18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9D28BA"/>
    <w:multiLevelType w:val="hybridMultilevel"/>
    <w:tmpl w:val="5E4E6932"/>
    <w:lvl w:ilvl="0" w:tplc="AE2E96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85"/>
    <w:rsid w:val="00043D1D"/>
    <w:rsid w:val="00172984"/>
    <w:rsid w:val="00195439"/>
    <w:rsid w:val="001B12EF"/>
    <w:rsid w:val="001F5536"/>
    <w:rsid w:val="00212211"/>
    <w:rsid w:val="004007FD"/>
    <w:rsid w:val="004803BA"/>
    <w:rsid w:val="004A3D13"/>
    <w:rsid w:val="004C4302"/>
    <w:rsid w:val="004D1BDD"/>
    <w:rsid w:val="00516CFC"/>
    <w:rsid w:val="005D4F39"/>
    <w:rsid w:val="007107F5"/>
    <w:rsid w:val="007D7114"/>
    <w:rsid w:val="007F3C8F"/>
    <w:rsid w:val="00873787"/>
    <w:rsid w:val="008F0E65"/>
    <w:rsid w:val="00AE50AC"/>
    <w:rsid w:val="00B46020"/>
    <w:rsid w:val="00BC4185"/>
    <w:rsid w:val="00C22662"/>
    <w:rsid w:val="00D964A7"/>
    <w:rsid w:val="00DB2016"/>
    <w:rsid w:val="00EF368F"/>
    <w:rsid w:val="00F60E0B"/>
    <w:rsid w:val="00FE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F5D1"/>
  <w15:chartTrackingRefBased/>
  <w15:docId w15:val="{98716170-9C95-4589-9669-5555C07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C4185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basedOn w:val="DefaultParagraphFont"/>
    <w:link w:val="Title"/>
    <w:rsid w:val="00BC4185"/>
    <w:rPr>
      <w:rFonts w:ascii="Arial" w:eastAsia="Times New Roman" w:hAnsi="Arial" w:cs="Arial"/>
      <w:b/>
      <w:sz w:val="28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C41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BC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C418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8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3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8F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cid:image001.jpg@01D62DE7.B677D410" TargetMode="External"/><Relationship Id="rId7" Type="http://schemas.openxmlformats.org/officeDocument/2006/relationships/hyperlink" Target="http://www.bing.com/images/search?view=detailV2&amp;ccid=2avtzM%2fS&amp;id=4015F6135451A24C69DD72A76A6725B0CBBE77FF&amp;thid=OIP.2avtzM_SXTHu9ETCCmU2cwAAAA&amp;mediaurl=https%3a%2f%2fs-media-cache-ak0.pinimg.com%2foriginals%2ff7%2fc5%2fae%2ff7c5ae6f24dce45c59c0963250ac32b6.jpg&amp;exph=320&amp;expw=320&amp;q=Sensory+Bags+Autism+with+sand&amp;simid=607989106245242019&amp;selectedIndex=31" TargetMode="External"/><Relationship Id="rId12" Type="http://schemas.openxmlformats.org/officeDocument/2006/relationships/hyperlink" Target="http://www.bing.com/images/search?view=detailV2&amp;ccid=wzteu1nR&amp;id=7EB8D9B5ED6B0B34018CDA2645E5DD470B37D431&amp;thid=OIP.wzteu1nRsHicmg9ZvzFJ-QHaJ4&amp;mediaurl=https%3a%2f%2fs-media-cache-ak0.pinimg.com%2f736x%2fef%2f1d%2fb1%2fef1db1a59e431349fc90bb00d240e844--baby-play-toddler-play.jpg&amp;exph=640&amp;expw=480&amp;q=Sensory+Bags+Autism+with+sand&amp;simid=608001806478675811&amp;selectedIndex=58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http://www.bing.com/images/search?view=detailV2&amp;ccid=%2bPqaNfH7&amp;id=2D5CADD52EA18892E19C3F13F85242C4EA5440F5&amp;thid=OIP.-PqaNfH7gf4l_RiDQZMyvwHaFj&amp;mediaurl=https%3a%2f%2fs-media-cache-ak0.pinimg.com%2f736x%2fae%2f8d%2fdb%2fae8ddb7c7ffb923d603ce5e55d19cea8.jpg&amp;exph=552&amp;expw=736&amp;q=Sensory+Bags+Autism+with+sand&amp;simid=608028237660293802&amp;selectedIndex=56" TargetMode="External"/><Relationship Id="rId19" Type="http://schemas.openxmlformats.org/officeDocument/2006/relationships/image" Target="cid:image001.jpg@01D62DE7.4C5803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ing.com/images/search?view=detailV2&amp;ccid=29Al6BnM&amp;id=F60388AA924260B3A177D97E9253B4BDA90B0F28&amp;thid=OIP.29Al6BnMiO8j9fCyK-d8_AHaHa&amp;mediaurl=https%3a%2f%2fi.pinimg.com%2f736x%2f46%2f53%2fab%2f4653ab94c83da4bcf05e0e4a924eb702--sensory-motor-sensory-bags.jpg&amp;exph=736&amp;expw=736&amp;q=Sensory+Bags+Autism+with+sand&amp;simid=607996424884323988&amp;selectedIndex=59" TargetMode="External"/><Relationship Id="rId22" Type="http://schemas.openxmlformats.org/officeDocument/2006/relationships/hyperlink" Target="http://www.bing.com/images/search?view=detailV2&amp;ccid=l2CS7Sqr&amp;id=600C604488FF7D251ACD184FFBA343F72C67528A&amp;thid=OIP.l2CS7Sqr6Uv260fKVRnITwHaHa&amp;mediaurl=https%3a%2f%2ffunandfunction.com%2fmedia%2fcatalog%2fproduct%2fcache%2f1%2fimage%2f1fa0dbc36f3342ef6a8fb984b8021a49%2fc%2ff%2fcf6290_abc_look_and_feel_bag_silo1.jpg&amp;exph=800&amp;expw=800&amp;q=Sensory+Bags+Autism&amp;simid=608008390654429712&amp;selectedIndex=9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Proudian</dc:creator>
  <cp:keywords/>
  <dc:description/>
  <cp:lastModifiedBy>Lindy Rourke</cp:lastModifiedBy>
  <cp:revision>2</cp:revision>
  <dcterms:created xsi:type="dcterms:W3CDTF">2021-02-12T11:20:00Z</dcterms:created>
  <dcterms:modified xsi:type="dcterms:W3CDTF">2021-02-12T11:20:00Z</dcterms:modified>
</cp:coreProperties>
</file>