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76" w:rsidRPr="002D4976" w:rsidRDefault="002D4976">
      <w:pPr>
        <w:rPr>
          <w:b/>
          <w:u w:val="single"/>
        </w:rPr>
      </w:pPr>
      <w:r w:rsidRPr="002D4976">
        <w:rPr>
          <w:b/>
          <w:u w:val="single"/>
        </w:rPr>
        <w:t xml:space="preserve">Environmental Sounds </w:t>
      </w:r>
    </w:p>
    <w:p w:rsidR="002D4976" w:rsidRDefault="002D4976"/>
    <w:p w:rsidR="00D92E80" w:rsidRDefault="002D4976">
      <w:r>
        <w:t xml:space="preserve">Environmental sounds are </w:t>
      </w:r>
      <w:r w:rsidRPr="002D4976">
        <w:t>the common</w:t>
      </w:r>
      <w:r>
        <w:t>, everyday</w:t>
      </w:r>
      <w:r w:rsidRPr="002D4976">
        <w:t xml:space="preserve"> noises we hear all around us in our daily lives.</w:t>
      </w:r>
      <w:r>
        <w:t xml:space="preserve"> Some of these may include the telephone or door bell ringing or someone knocking on the door. They let us know something is happening. </w:t>
      </w:r>
    </w:p>
    <w:p w:rsidR="002D4976" w:rsidRDefault="002D4976" w:rsidP="002D4976">
      <w:r>
        <w:t>When you are at home or outside in the local environment, there are lots of sounds that can be pointed out, such as the toaster popping, a dog barking, an aeroplane roaring in the sky, sirens of emergency vehicles or the microwave beeping.</w:t>
      </w:r>
    </w:p>
    <w:p w:rsidR="002D4976" w:rsidRDefault="002D4976" w:rsidP="002D4976">
      <w:r>
        <w:t>Can you listen out for these sounds?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4976" w:rsidTr="002D4976">
        <w:tc>
          <w:tcPr>
            <w:tcW w:w="4508" w:type="dxa"/>
          </w:tcPr>
          <w:p w:rsidR="002D4976" w:rsidRDefault="002D4976" w:rsidP="002D497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31750</wp:posOffset>
                  </wp:positionV>
                  <wp:extent cx="1990725" cy="1336675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497" y="21241"/>
                      <wp:lineTo x="2149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3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</w:tc>
        <w:tc>
          <w:tcPr>
            <w:tcW w:w="4508" w:type="dxa"/>
          </w:tcPr>
          <w:p w:rsidR="002D4976" w:rsidRDefault="002D4976" w:rsidP="002D4976"/>
          <w:p w:rsidR="002D4976" w:rsidRDefault="002D4976" w:rsidP="002D4976"/>
          <w:p w:rsidR="002D4976" w:rsidRDefault="002D4976" w:rsidP="002D4976">
            <w:r w:rsidRPr="002D4976">
              <w:rPr>
                <w:rFonts w:ascii="Comic Sans MS" w:hAnsi="Comic Sans MS"/>
                <w:sz w:val="44"/>
                <w:szCs w:val="44"/>
              </w:rPr>
              <w:t>Can you hear a bird tweet?</w:t>
            </w:r>
          </w:p>
        </w:tc>
      </w:tr>
      <w:tr w:rsidR="002D4976" w:rsidTr="002D4976">
        <w:tc>
          <w:tcPr>
            <w:tcW w:w="4508" w:type="dxa"/>
          </w:tcPr>
          <w:p w:rsidR="002D4976" w:rsidRDefault="002D4976" w:rsidP="002D4976">
            <w:r w:rsidRPr="002D4976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88900</wp:posOffset>
                  </wp:positionV>
                  <wp:extent cx="2066925" cy="105156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00" y="21130"/>
                      <wp:lineTo x="21500" y="0"/>
                      <wp:lineTo x="0" y="0"/>
                    </wp:wrapPolygon>
                  </wp:wrapTight>
                  <wp:docPr id="4" name="Picture 4" descr="Top 10: Used Cars with Zero Road T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p 10: Used Cars with Zero Road T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</w:tc>
        <w:tc>
          <w:tcPr>
            <w:tcW w:w="4508" w:type="dxa"/>
          </w:tcPr>
          <w:p w:rsidR="002D4976" w:rsidRDefault="002D4976" w:rsidP="002D4976"/>
          <w:p w:rsidR="002D4976" w:rsidRDefault="002D4976" w:rsidP="002D4976"/>
          <w:p w:rsidR="002D4976" w:rsidRPr="002D4976" w:rsidRDefault="002D4976" w:rsidP="002D4976">
            <w:pPr>
              <w:rPr>
                <w:rFonts w:ascii="Comic Sans MS" w:hAnsi="Comic Sans MS"/>
                <w:sz w:val="44"/>
                <w:szCs w:val="44"/>
              </w:rPr>
            </w:pPr>
            <w:r w:rsidRPr="002D4976">
              <w:rPr>
                <w:rFonts w:ascii="Comic Sans MS" w:hAnsi="Comic Sans MS"/>
                <w:sz w:val="44"/>
                <w:szCs w:val="44"/>
              </w:rPr>
              <w:t>Can you hear a car horn?</w:t>
            </w:r>
          </w:p>
        </w:tc>
      </w:tr>
      <w:tr w:rsidR="002D4976" w:rsidTr="002D4976">
        <w:tc>
          <w:tcPr>
            <w:tcW w:w="4508" w:type="dxa"/>
          </w:tcPr>
          <w:p w:rsidR="002D4976" w:rsidRDefault="002D4976" w:rsidP="002D4976"/>
          <w:p w:rsidR="002D4976" w:rsidRDefault="002D4976" w:rsidP="002D497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13970</wp:posOffset>
                  </wp:positionV>
                  <wp:extent cx="1792605" cy="1341120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348" y="21170"/>
                      <wp:lineTo x="21348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</w:tc>
        <w:tc>
          <w:tcPr>
            <w:tcW w:w="4508" w:type="dxa"/>
          </w:tcPr>
          <w:p w:rsidR="002D4976" w:rsidRDefault="002D4976" w:rsidP="002D4976"/>
          <w:p w:rsidR="002D4976" w:rsidRDefault="002D4976" w:rsidP="002D4976"/>
          <w:p w:rsidR="002D4976" w:rsidRPr="002D4976" w:rsidRDefault="002D4976" w:rsidP="002D497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Can you hear a dog bark</w:t>
            </w:r>
            <w:r w:rsidRPr="002D4976">
              <w:rPr>
                <w:rFonts w:ascii="Comic Sans MS" w:hAnsi="Comic Sans MS"/>
                <w:sz w:val="44"/>
                <w:szCs w:val="44"/>
              </w:rPr>
              <w:t>?</w:t>
            </w:r>
          </w:p>
        </w:tc>
      </w:tr>
      <w:tr w:rsidR="002D4976" w:rsidTr="002D4976">
        <w:tc>
          <w:tcPr>
            <w:tcW w:w="4508" w:type="dxa"/>
          </w:tcPr>
          <w:p w:rsidR="002D4976" w:rsidRDefault="002D4976" w:rsidP="002D497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159385</wp:posOffset>
                  </wp:positionV>
                  <wp:extent cx="1664335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62" y="21394"/>
                      <wp:lineTo x="2126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  <w:p w:rsidR="002D4976" w:rsidRDefault="002D4976" w:rsidP="002D4976"/>
        </w:tc>
        <w:tc>
          <w:tcPr>
            <w:tcW w:w="4508" w:type="dxa"/>
          </w:tcPr>
          <w:p w:rsidR="002D4976" w:rsidRDefault="002D4976" w:rsidP="002D4976"/>
          <w:p w:rsidR="002D4976" w:rsidRPr="002D4976" w:rsidRDefault="002D4976" w:rsidP="002D4976">
            <w:pPr>
              <w:rPr>
                <w:rFonts w:ascii="Comic Sans MS" w:hAnsi="Comic Sans MS"/>
                <w:sz w:val="44"/>
                <w:szCs w:val="44"/>
              </w:rPr>
            </w:pPr>
            <w:r w:rsidRPr="002D4976">
              <w:rPr>
                <w:rFonts w:ascii="Comic Sans MS" w:hAnsi="Comic Sans MS"/>
                <w:sz w:val="44"/>
                <w:szCs w:val="44"/>
              </w:rPr>
              <w:t>Can you hear a phone ring? Or the message sound beep?</w:t>
            </w:r>
          </w:p>
        </w:tc>
      </w:tr>
    </w:tbl>
    <w:p w:rsidR="002D4976" w:rsidRPr="00103089" w:rsidRDefault="00103089" w:rsidP="002D4976">
      <w:pPr>
        <w:rPr>
          <w:rFonts w:ascii="Comic Sans MS" w:hAnsi="Comic Sans MS"/>
          <w:sz w:val="36"/>
        </w:rPr>
      </w:pPr>
      <w:r w:rsidRPr="00103089">
        <w:rPr>
          <w:rFonts w:ascii="Comic Sans MS" w:hAnsi="Comic Sans MS"/>
          <w:sz w:val="36"/>
        </w:rPr>
        <w:t>What other sounds can you hear?</w:t>
      </w:r>
      <w:bookmarkStart w:id="0" w:name="_GoBack"/>
      <w:bookmarkEnd w:id="0"/>
    </w:p>
    <w:p w:rsidR="002D4976" w:rsidRDefault="002D4976" w:rsidP="002D4976"/>
    <w:p w:rsidR="002D4976" w:rsidRDefault="002D4976" w:rsidP="002D4976"/>
    <w:sectPr w:rsidR="002D4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76"/>
    <w:rsid w:val="00103089"/>
    <w:rsid w:val="002D4976"/>
    <w:rsid w:val="00D9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A0DFAE"/>
  <w15:chartTrackingRefBased/>
  <w15:docId w15:val="{CA493C32-BACD-4BB2-B6D6-6E0D4BD3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ED25-5A85-4559-89A0-28FDAF4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Barker</dc:creator>
  <cp:keywords/>
  <dc:description/>
  <cp:lastModifiedBy>Catherine Barker</cp:lastModifiedBy>
  <cp:revision>1</cp:revision>
  <dcterms:created xsi:type="dcterms:W3CDTF">2022-01-27T12:03:00Z</dcterms:created>
  <dcterms:modified xsi:type="dcterms:W3CDTF">2022-01-27T12:18:00Z</dcterms:modified>
</cp:coreProperties>
</file>