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3F" w:rsidRPr="000C563F" w:rsidRDefault="00F15351" w:rsidP="000C563F">
      <w:pPr>
        <w:jc w:val="center"/>
        <w:rPr>
          <w:b/>
          <w:sz w:val="36"/>
          <w:szCs w:val="36"/>
          <w:u w:val="single"/>
        </w:rPr>
      </w:pPr>
      <w:r w:rsidRPr="00F15351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2819400" cy="1110138"/>
            <wp:effectExtent l="0" t="0" r="0" b="0"/>
            <wp:wrapNone/>
            <wp:docPr id="3" name="Picture 3" descr="Which foods will help my toddler to gain weight? — Weaning | Fussy Eating |  The Children&amp;#39;s Nutrition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ch foods will help my toddler to gain weight? — Weaning | Fussy Eating |  The Children&amp;#39;s Nutritioni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63F" w:rsidRPr="000C563F">
        <w:rPr>
          <w:b/>
          <w:sz w:val="36"/>
          <w:szCs w:val="36"/>
          <w:u w:val="single"/>
        </w:rPr>
        <w:t>Making Toast!</w:t>
      </w:r>
    </w:p>
    <w:p w:rsidR="000C563F" w:rsidRDefault="00F15351" w:rsidP="00F15351">
      <w:pPr>
        <w:tabs>
          <w:tab w:val="left" w:pos="1095"/>
        </w:tabs>
      </w:pPr>
      <w:r>
        <w:tab/>
      </w:r>
      <w:bookmarkStart w:id="0" w:name="_GoBack"/>
      <w:bookmarkEnd w:id="0"/>
    </w:p>
    <w:p w:rsidR="000C563F" w:rsidRDefault="000C563F" w:rsidP="000C563F">
      <w:pPr>
        <w:jc w:val="center"/>
      </w:pPr>
    </w:p>
    <w:p w:rsidR="000C563F" w:rsidRPr="000C563F" w:rsidRDefault="000C563F" w:rsidP="000C563F"/>
    <w:p w:rsidR="00DF50C6" w:rsidRDefault="000C563F" w:rsidP="000C563F">
      <w:r>
        <w:t>Making toast is a great opportunity for your child to develop different skills.</w:t>
      </w:r>
    </w:p>
    <w:p w:rsidR="000C563F" w:rsidRDefault="000C563F" w:rsidP="000C563F">
      <w:r>
        <w:t xml:space="preserve">Using the toaster </w:t>
      </w:r>
      <w:r w:rsidRPr="000C563F">
        <w:rPr>
          <w:b/>
          <w:i/>
          <w:u w:val="single"/>
        </w:rPr>
        <w:t>with close adult supervision,</w:t>
      </w:r>
      <w:r>
        <w:t xml:space="preserve"> allows them to </w:t>
      </w:r>
      <w:r w:rsidRPr="000C563F">
        <w:rPr>
          <w:b/>
        </w:rPr>
        <w:t>observe</w:t>
      </w:r>
      <w:r>
        <w:t xml:space="preserve"> how things work and to notice change. (</w:t>
      </w:r>
      <w:r w:rsidR="00F15351">
        <w:t>Exploring</w:t>
      </w:r>
      <w:r>
        <w:t xml:space="preserve"> cause and effect)</w:t>
      </w:r>
    </w:p>
    <w:p w:rsidR="000C563F" w:rsidRDefault="000C563F" w:rsidP="000C563F">
      <w:pPr>
        <w:pStyle w:val="ListParagraph"/>
        <w:numPr>
          <w:ilvl w:val="0"/>
          <w:numId w:val="1"/>
        </w:numPr>
      </w:pPr>
      <w:r>
        <w:t>Putting the bread into the toaster</w:t>
      </w:r>
    </w:p>
    <w:p w:rsidR="000C563F" w:rsidRDefault="000C563F" w:rsidP="000C563F">
      <w:pPr>
        <w:pStyle w:val="ListParagraph"/>
        <w:numPr>
          <w:ilvl w:val="0"/>
          <w:numId w:val="1"/>
        </w:numPr>
      </w:pPr>
      <w:r>
        <w:t>Pushing down the lever</w:t>
      </w:r>
    </w:p>
    <w:p w:rsidR="000C563F" w:rsidRDefault="000C563F" w:rsidP="000C563F">
      <w:pPr>
        <w:pStyle w:val="ListParagraph"/>
        <w:numPr>
          <w:ilvl w:val="0"/>
          <w:numId w:val="1"/>
        </w:numPr>
      </w:pPr>
      <w:r>
        <w:t>Watching the toast pop up- observing what has happened to the bread!</w:t>
      </w:r>
    </w:p>
    <w:p w:rsidR="000C563F" w:rsidRDefault="000C563F" w:rsidP="000C563F">
      <w:r>
        <w:t xml:space="preserve">Afterwards, support your child to </w:t>
      </w:r>
      <w:r w:rsidRPr="000C563F">
        <w:rPr>
          <w:b/>
        </w:rPr>
        <w:t>make a choice</w:t>
      </w:r>
      <w:r>
        <w:t xml:space="preserve"> about what they would like on their toast. </w:t>
      </w:r>
    </w:p>
    <w:p w:rsidR="000C563F" w:rsidRDefault="000C563F" w:rsidP="000C563F">
      <w:r>
        <w:t xml:space="preserve">Offer them a choice of 2 or 3 items, encourage a response by use of eye gaze, pointing, reaching for or using words/sighs/symbols. This supports their </w:t>
      </w:r>
      <w:r w:rsidRPr="000C563F">
        <w:rPr>
          <w:b/>
        </w:rPr>
        <w:t>communication</w:t>
      </w:r>
      <w:r>
        <w:t xml:space="preserve"> development.</w:t>
      </w:r>
    </w:p>
    <w:p w:rsidR="000C563F" w:rsidRDefault="000C563F" w:rsidP="000C563F">
      <w:r>
        <w:t xml:space="preserve">Help your child to develop </w:t>
      </w:r>
      <w:r w:rsidRPr="000C563F">
        <w:rPr>
          <w:b/>
        </w:rPr>
        <w:t>independence/self-help</w:t>
      </w:r>
      <w:r>
        <w:t xml:space="preserve"> skills as they spread their choice onto their toast! This also helps to develop </w:t>
      </w:r>
      <w:r w:rsidRPr="000C563F">
        <w:rPr>
          <w:b/>
        </w:rPr>
        <w:t>physical skills and hand-eye coordination</w:t>
      </w:r>
      <w:r>
        <w:t xml:space="preserve">. </w:t>
      </w:r>
    </w:p>
    <w:p w:rsidR="000C563F" w:rsidRDefault="000C563F" w:rsidP="000C563F">
      <w:r>
        <w:t xml:space="preserve">Enjoy your toast! </w:t>
      </w:r>
      <w:r>
        <w:sym w:font="Wingdings" w:char="F04A"/>
      </w:r>
    </w:p>
    <w:p w:rsidR="0020479F" w:rsidRDefault="0020479F" w:rsidP="000C563F"/>
    <w:p w:rsidR="0020479F" w:rsidRPr="000C563F" w:rsidRDefault="0020479F" w:rsidP="000C563F">
      <w:r w:rsidRPr="0020479F">
        <w:drawing>
          <wp:inline distT="0" distB="0" distL="0" distR="0" wp14:anchorId="5BCBDA21" wp14:editId="67CB7FC8">
            <wp:extent cx="5731510" cy="34124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79F" w:rsidRPr="000C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D10FB"/>
    <w:multiLevelType w:val="hybridMultilevel"/>
    <w:tmpl w:val="D38C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F"/>
    <w:rsid w:val="000C563F"/>
    <w:rsid w:val="0020479F"/>
    <w:rsid w:val="00DF50C6"/>
    <w:rsid w:val="00F1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F6D0"/>
  <w15:chartTrackingRefBased/>
  <w15:docId w15:val="{3A451597-0F18-4CF1-BFB8-1217133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2</cp:revision>
  <dcterms:created xsi:type="dcterms:W3CDTF">2022-02-04T11:34:00Z</dcterms:created>
  <dcterms:modified xsi:type="dcterms:W3CDTF">2022-02-04T11:47:00Z</dcterms:modified>
</cp:coreProperties>
</file>